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A6BA5" w14:textId="630B35D1" w:rsidR="00FD4A70" w:rsidRPr="00AF1924" w:rsidRDefault="00165416" w:rsidP="00FD4A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</w:t>
      </w:r>
      <w:r w:rsidR="00FD4A70" w:rsidRPr="00AF1924">
        <w:rPr>
          <w:rFonts w:ascii="Arial" w:hAnsi="Arial" w:cs="Arial"/>
          <w:b/>
        </w:rPr>
        <w:t>Goh Sin</w:t>
      </w:r>
      <w:r>
        <w:rPr>
          <w:rFonts w:ascii="Arial" w:hAnsi="Arial" w:cs="Arial"/>
          <w:b/>
        </w:rPr>
        <w:t xml:space="preserve"> Tub Creative Writing Prize 20</w:t>
      </w:r>
      <w:r w:rsidR="00A17B44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-  </w:t>
      </w:r>
      <w:r w:rsidR="0036720F">
        <w:rPr>
          <w:rFonts w:ascii="Arial" w:hAnsi="Arial" w:cs="Arial"/>
          <w:b/>
        </w:rPr>
        <w:t>POETRY</w:t>
      </w:r>
      <w:proofErr w:type="gramEnd"/>
    </w:p>
    <w:p w14:paraId="62005D5A" w14:textId="77777777" w:rsidR="00FD4A70" w:rsidRDefault="00FD4A70" w:rsidP="00FD4A70">
      <w:pPr>
        <w:rPr>
          <w:rFonts w:ascii="Arial" w:hAnsi="Arial" w:cs="Arial"/>
        </w:rPr>
      </w:pPr>
    </w:p>
    <w:p w14:paraId="430A3052" w14:textId="77777777" w:rsidR="00A40BCA" w:rsidRDefault="00FD4A70" w:rsidP="00FD4A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40BCA">
        <w:rPr>
          <w:rFonts w:ascii="Arial" w:hAnsi="Arial" w:cs="Arial" w:hint="eastAsia"/>
        </w:rPr>
        <w:t>biennial</w:t>
      </w:r>
      <w:r>
        <w:rPr>
          <w:rFonts w:ascii="Arial" w:hAnsi="Arial" w:cs="Arial"/>
        </w:rPr>
        <w:t xml:space="preserve"> Goh Sin Tub Creative Writing Prize </w:t>
      </w:r>
      <w:r w:rsidR="00F86962">
        <w:rPr>
          <w:rFonts w:ascii="Arial" w:hAnsi="Arial" w:cs="Arial" w:hint="eastAsia"/>
        </w:rPr>
        <w:t>was established by Dr S</w:t>
      </w:r>
      <w:r w:rsidR="00F86962">
        <w:rPr>
          <w:rFonts w:ascii="Arial" w:hAnsi="Arial" w:cs="Arial"/>
        </w:rPr>
        <w:t>y</w:t>
      </w:r>
      <w:r w:rsidR="00F86962">
        <w:rPr>
          <w:rFonts w:ascii="Arial" w:hAnsi="Arial" w:cs="Arial" w:hint="eastAsia"/>
        </w:rPr>
        <w:t>lvia Goh with an endowed gift to the Department of E</w:t>
      </w:r>
      <w:r w:rsidR="00F86962">
        <w:rPr>
          <w:rFonts w:ascii="Arial" w:hAnsi="Arial" w:cs="Arial"/>
        </w:rPr>
        <w:t>n</w:t>
      </w:r>
      <w:r w:rsidR="00F86962">
        <w:rPr>
          <w:rFonts w:ascii="Arial" w:hAnsi="Arial" w:cs="Arial" w:hint="eastAsia"/>
        </w:rPr>
        <w:t>glish Language and Literature at the National Un</w:t>
      </w:r>
      <w:r w:rsidR="00A40BCA">
        <w:rPr>
          <w:rFonts w:ascii="Arial" w:hAnsi="Arial" w:cs="Arial" w:hint="eastAsia"/>
        </w:rPr>
        <w:t>iv</w:t>
      </w:r>
      <w:r w:rsidR="00F86962">
        <w:rPr>
          <w:rFonts w:ascii="Arial" w:hAnsi="Arial" w:cs="Arial" w:hint="eastAsia"/>
        </w:rPr>
        <w:t xml:space="preserve">ersity of Singapore in </w:t>
      </w:r>
      <w:r w:rsidR="00AF28FD">
        <w:rPr>
          <w:rFonts w:ascii="Arial" w:hAnsi="Arial" w:cs="Arial" w:hint="eastAsia"/>
        </w:rPr>
        <w:t xml:space="preserve">memory and </w:t>
      </w:r>
      <w:r w:rsidR="00F86962">
        <w:rPr>
          <w:rFonts w:ascii="Arial" w:hAnsi="Arial" w:cs="Arial" w:hint="eastAsia"/>
        </w:rPr>
        <w:t>recognition of her late husband, Goh Sin Tub, who was one of S</w:t>
      </w:r>
      <w:r w:rsidR="00F86962">
        <w:rPr>
          <w:rFonts w:ascii="Arial" w:hAnsi="Arial" w:cs="Arial"/>
        </w:rPr>
        <w:t>i</w:t>
      </w:r>
      <w:r w:rsidR="00F86962">
        <w:rPr>
          <w:rFonts w:ascii="Arial" w:hAnsi="Arial" w:cs="Arial" w:hint="eastAsia"/>
        </w:rPr>
        <w:t>ngapore</w:t>
      </w:r>
      <w:r w:rsidR="00F86962">
        <w:rPr>
          <w:rFonts w:ascii="Arial" w:hAnsi="Arial" w:cs="Arial"/>
        </w:rPr>
        <w:t>’</w:t>
      </w:r>
      <w:r w:rsidR="00F86962">
        <w:rPr>
          <w:rFonts w:ascii="Arial" w:hAnsi="Arial" w:cs="Arial" w:hint="eastAsia"/>
        </w:rPr>
        <w:t xml:space="preserve">s best-known local writers. </w:t>
      </w:r>
    </w:p>
    <w:p w14:paraId="441EA702" w14:textId="1323ABA8" w:rsidR="0036720F" w:rsidRDefault="00F86962" w:rsidP="00FD4A70">
      <w:pPr>
        <w:rPr>
          <w:rFonts w:ascii="Arial" w:hAnsi="Arial" w:cs="Arial"/>
        </w:rPr>
      </w:pPr>
      <w:r>
        <w:rPr>
          <w:rFonts w:ascii="Arial" w:hAnsi="Arial" w:cs="Arial" w:hint="eastAsia"/>
        </w:rPr>
        <w:t>Goh S</w:t>
      </w:r>
      <w:r>
        <w:rPr>
          <w:rFonts w:ascii="Arial" w:hAnsi="Arial" w:cs="Arial"/>
        </w:rPr>
        <w:t>i</w:t>
      </w:r>
      <w:r>
        <w:rPr>
          <w:rFonts w:ascii="Arial" w:hAnsi="Arial" w:cs="Arial" w:hint="eastAsia"/>
        </w:rPr>
        <w:t>n Tub and Dr S</w:t>
      </w:r>
      <w:r>
        <w:rPr>
          <w:rFonts w:ascii="Arial" w:hAnsi="Arial" w:cs="Arial"/>
        </w:rPr>
        <w:t>y</w:t>
      </w:r>
      <w:r>
        <w:rPr>
          <w:rFonts w:ascii="Arial" w:hAnsi="Arial" w:cs="Arial" w:hint="eastAsia"/>
        </w:rPr>
        <w:t xml:space="preserve">lvia Goh </w:t>
      </w:r>
      <w:r w:rsidR="00A17B44">
        <w:rPr>
          <w:rFonts w:ascii="Arial" w:hAnsi="Arial" w:cs="Arial"/>
        </w:rPr>
        <w:t>were</w:t>
      </w:r>
      <w:r>
        <w:rPr>
          <w:rFonts w:ascii="Arial" w:hAnsi="Arial" w:cs="Arial" w:hint="eastAsia"/>
        </w:rPr>
        <w:t xml:space="preserve"> both alumni of the Univer</w:t>
      </w:r>
      <w:r w:rsidR="00A40BCA">
        <w:rPr>
          <w:rFonts w:ascii="Arial" w:hAnsi="Arial" w:cs="Arial" w:hint="eastAsia"/>
        </w:rPr>
        <w:t>si</w:t>
      </w:r>
      <w:r>
        <w:rPr>
          <w:rFonts w:ascii="Arial" w:hAnsi="Arial" w:cs="Arial" w:hint="eastAsia"/>
        </w:rPr>
        <w:t xml:space="preserve">ty of Malaya (UM), </w:t>
      </w:r>
      <w:r w:rsidR="002159FC">
        <w:rPr>
          <w:rFonts w:ascii="Arial" w:hAnsi="Arial" w:cs="Arial" w:hint="eastAsia"/>
        </w:rPr>
        <w:t xml:space="preserve">one of </w:t>
      </w:r>
      <w:r>
        <w:rPr>
          <w:rFonts w:ascii="Arial" w:hAnsi="Arial" w:cs="Arial" w:hint="eastAsia"/>
        </w:rPr>
        <w:t>NUS</w:t>
      </w:r>
      <w:r>
        <w:rPr>
          <w:rFonts w:ascii="Arial" w:hAnsi="Arial" w:cs="Arial"/>
        </w:rPr>
        <w:t>’</w:t>
      </w:r>
      <w:r w:rsidR="001F7CD6">
        <w:rPr>
          <w:rFonts w:ascii="Arial" w:hAnsi="Arial" w:cs="Arial"/>
        </w:rPr>
        <w:t>s</w:t>
      </w:r>
      <w:r>
        <w:rPr>
          <w:rFonts w:ascii="Arial" w:hAnsi="Arial" w:cs="Arial" w:hint="eastAsia"/>
        </w:rPr>
        <w:t xml:space="preserve"> predecessor</w:t>
      </w:r>
      <w:r w:rsidR="002159FC">
        <w:rPr>
          <w:rFonts w:ascii="Arial" w:hAnsi="Arial" w:cs="Arial" w:hint="eastAsia"/>
        </w:rPr>
        <w:t xml:space="preserve"> institutions</w:t>
      </w:r>
      <w:r>
        <w:rPr>
          <w:rFonts w:ascii="Arial" w:hAnsi="Arial" w:cs="Arial" w:hint="eastAsia"/>
        </w:rPr>
        <w:t xml:space="preserve">. </w:t>
      </w:r>
      <w:r w:rsidR="00A40BCA">
        <w:rPr>
          <w:rFonts w:ascii="Arial" w:hAnsi="Arial" w:cs="Arial" w:hint="eastAsia"/>
        </w:rPr>
        <w:t>The Prize commemorate</w:t>
      </w:r>
      <w:r w:rsidR="002159FC">
        <w:rPr>
          <w:rFonts w:ascii="Arial" w:hAnsi="Arial" w:cs="Arial" w:hint="eastAsia"/>
        </w:rPr>
        <w:t>s</w:t>
      </w:r>
      <w:r w:rsidR="00A40BCA">
        <w:rPr>
          <w:rFonts w:ascii="Arial" w:hAnsi="Arial" w:cs="Arial" w:hint="eastAsia"/>
        </w:rPr>
        <w:t xml:space="preserve"> Goh Sin Tub</w:t>
      </w:r>
      <w:r w:rsidR="00A40BCA">
        <w:rPr>
          <w:rFonts w:ascii="Arial" w:hAnsi="Arial" w:cs="Arial"/>
        </w:rPr>
        <w:t>’</w:t>
      </w:r>
      <w:r w:rsidR="00A40BCA">
        <w:rPr>
          <w:rFonts w:ascii="Arial" w:hAnsi="Arial" w:cs="Arial" w:hint="eastAsia"/>
        </w:rPr>
        <w:t>s life, achievements and support for education.</w:t>
      </w:r>
    </w:p>
    <w:p w14:paraId="45E23BF9" w14:textId="77777777" w:rsidR="0036720F" w:rsidRDefault="0036720F" w:rsidP="0036720F">
      <w:pPr>
        <w:rPr>
          <w:rFonts w:ascii="Arial" w:hAnsi="Arial" w:cs="Arial"/>
        </w:rPr>
      </w:pPr>
      <w:r>
        <w:rPr>
          <w:rFonts w:ascii="Arial" w:hAnsi="Arial" w:cs="Arial"/>
        </w:rPr>
        <w:t>The genre for this year’s competition is poetry. Subsequent competitions will feature other literary genres.</w:t>
      </w:r>
    </w:p>
    <w:p w14:paraId="23E31BF3" w14:textId="28BF3640" w:rsidR="009911E4" w:rsidRDefault="009911E4" w:rsidP="00FD4A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deadline for submission of entries is </w:t>
      </w:r>
      <w:r w:rsidR="009A63A8">
        <w:rPr>
          <w:rFonts w:ascii="Arial" w:hAnsi="Arial" w:cs="Arial"/>
        </w:rPr>
        <w:t>Wednesd</w:t>
      </w:r>
      <w:r w:rsidR="00165416">
        <w:rPr>
          <w:rFonts w:ascii="Arial" w:hAnsi="Arial" w:cs="Arial"/>
        </w:rPr>
        <w:t xml:space="preserve">ay, </w:t>
      </w:r>
      <w:r>
        <w:rPr>
          <w:rFonts w:ascii="Arial" w:hAnsi="Arial" w:cs="Arial"/>
        </w:rPr>
        <w:t>3</w:t>
      </w:r>
      <w:r w:rsidR="009A63A8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</w:t>
      </w:r>
      <w:r w:rsidR="009A63A8">
        <w:rPr>
          <w:rFonts w:ascii="Arial" w:hAnsi="Arial" w:cs="Arial"/>
        </w:rPr>
        <w:t>September</w:t>
      </w:r>
      <w:r>
        <w:rPr>
          <w:rFonts w:ascii="Arial" w:hAnsi="Arial" w:cs="Arial"/>
        </w:rPr>
        <w:t xml:space="preserve"> 20</w:t>
      </w:r>
      <w:r w:rsidR="00A17B44">
        <w:rPr>
          <w:rFonts w:ascii="Arial" w:hAnsi="Arial" w:cs="Arial"/>
        </w:rPr>
        <w:t>26</w:t>
      </w:r>
      <w:r w:rsidR="00165416">
        <w:rPr>
          <w:rFonts w:ascii="Arial" w:hAnsi="Arial" w:cs="Arial"/>
        </w:rPr>
        <w:t xml:space="preserve"> at 5pm</w:t>
      </w:r>
      <w:r>
        <w:rPr>
          <w:rFonts w:ascii="Arial" w:hAnsi="Arial" w:cs="Arial"/>
        </w:rPr>
        <w:t xml:space="preserve">. </w:t>
      </w:r>
    </w:p>
    <w:p w14:paraId="5AB40EC5" w14:textId="306F31BB" w:rsidR="009911E4" w:rsidRDefault="009911E4" w:rsidP="00FD4A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results will be announced </w:t>
      </w:r>
      <w:r w:rsidR="009A63A8">
        <w:rPr>
          <w:rFonts w:ascii="Arial" w:hAnsi="Arial" w:cs="Arial"/>
        </w:rPr>
        <w:t>by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A17B44">
        <w:rPr>
          <w:rFonts w:ascii="Arial" w:hAnsi="Arial" w:cs="Arial"/>
        </w:rPr>
        <w:t>31</w:t>
      </w:r>
      <w:r w:rsidR="00B94A26">
        <w:rPr>
          <w:rFonts w:ascii="Arial" w:hAnsi="Arial" w:cs="Arial"/>
        </w:rPr>
        <w:t xml:space="preserve"> Decemb</w:t>
      </w:r>
      <w:r>
        <w:rPr>
          <w:rFonts w:ascii="Arial" w:hAnsi="Arial" w:cs="Arial"/>
        </w:rPr>
        <w:t xml:space="preserve">er </w:t>
      </w:r>
      <w:r w:rsidR="00B006AC">
        <w:rPr>
          <w:rFonts w:ascii="Arial" w:hAnsi="Arial" w:cs="Arial" w:hint="eastAsia"/>
        </w:rPr>
        <w:t>20</w:t>
      </w:r>
      <w:r w:rsidR="00A17B44">
        <w:rPr>
          <w:rFonts w:ascii="Arial" w:hAnsi="Arial" w:cs="Arial"/>
        </w:rPr>
        <w:t>26</w:t>
      </w:r>
      <w:r w:rsidR="00B006AC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at </w:t>
      </w:r>
      <w:r w:rsidR="00A17B44" w:rsidRPr="00A17B44">
        <w:t>https://fass.nus.edu.sg/elts/news/</w:t>
      </w:r>
      <w:r w:rsidR="00435D42">
        <w:rPr>
          <w:rFonts w:hint="eastAsia"/>
        </w:rPr>
        <w:t>.</w:t>
      </w:r>
    </w:p>
    <w:p w14:paraId="48A77F12" w14:textId="77777777" w:rsidR="00680B4B" w:rsidRDefault="00680B4B" w:rsidP="00FD4A70">
      <w:pPr>
        <w:rPr>
          <w:rFonts w:ascii="Arial" w:hAnsi="Arial" w:cs="Arial"/>
        </w:rPr>
      </w:pPr>
    </w:p>
    <w:p w14:paraId="5CC2B7C5" w14:textId="77777777" w:rsidR="00FD4A70" w:rsidRPr="00680B4B" w:rsidRDefault="00680B4B" w:rsidP="00FD4A70">
      <w:pPr>
        <w:rPr>
          <w:rFonts w:ascii="Arial" w:hAnsi="Arial" w:cs="Arial"/>
          <w:b/>
          <w:u w:val="single"/>
        </w:rPr>
      </w:pPr>
      <w:r w:rsidRPr="00680B4B">
        <w:rPr>
          <w:rFonts w:ascii="Arial" w:hAnsi="Arial" w:cs="Arial"/>
          <w:b/>
          <w:u w:val="single"/>
        </w:rPr>
        <w:t>Award</w:t>
      </w:r>
    </w:p>
    <w:p w14:paraId="3510DF6D" w14:textId="77777777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The following prizes will be awarded:</w:t>
      </w:r>
    </w:p>
    <w:p w14:paraId="635830C9" w14:textId="77777777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First Prize:</w:t>
      </w:r>
      <w:r>
        <w:rPr>
          <w:rFonts w:ascii="Arial" w:hAnsi="Arial" w:cs="Arial"/>
        </w:rPr>
        <w:tab/>
        <w:t>$10,000</w:t>
      </w:r>
    </w:p>
    <w:p w14:paraId="49548734" w14:textId="77777777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Second Prize:</w:t>
      </w:r>
      <w:r>
        <w:rPr>
          <w:rFonts w:ascii="Arial" w:hAnsi="Arial" w:cs="Arial"/>
        </w:rPr>
        <w:tab/>
        <w:t>$6,000</w:t>
      </w:r>
    </w:p>
    <w:p w14:paraId="4AD3BD37" w14:textId="77777777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Third Prize:</w:t>
      </w:r>
      <w:r>
        <w:rPr>
          <w:rFonts w:ascii="Arial" w:hAnsi="Arial" w:cs="Arial"/>
        </w:rPr>
        <w:tab/>
        <w:t>$4,000</w:t>
      </w:r>
    </w:p>
    <w:p w14:paraId="380ED354" w14:textId="77777777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Only one prize per recipient will be awarded.</w:t>
      </w:r>
    </w:p>
    <w:p w14:paraId="2BCE0A05" w14:textId="5C5B8EE9" w:rsidR="00680B4B" w:rsidRDefault="00680B4B" w:rsidP="00FD4A70">
      <w:pPr>
        <w:rPr>
          <w:rFonts w:ascii="Arial" w:hAnsi="Arial" w:cs="Arial"/>
        </w:rPr>
      </w:pPr>
      <w:r>
        <w:rPr>
          <w:rFonts w:ascii="Arial" w:hAnsi="Arial" w:cs="Arial"/>
        </w:rPr>
        <w:t>In the event that there is no deserving prize winner, the Department of English</w:t>
      </w:r>
      <w:r w:rsidR="00A17B44">
        <w:rPr>
          <w:rFonts w:ascii="Arial" w:hAnsi="Arial" w:cs="Arial"/>
        </w:rPr>
        <w:t>, Linguistics and Theatre Studies</w:t>
      </w:r>
      <w:r>
        <w:rPr>
          <w:rFonts w:ascii="Arial" w:hAnsi="Arial" w:cs="Arial"/>
        </w:rPr>
        <w:t xml:space="preserve"> has the discretion not to award any prize for </w:t>
      </w:r>
      <w:r w:rsidR="00454474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competition.</w:t>
      </w:r>
    </w:p>
    <w:p w14:paraId="1A6326C1" w14:textId="77777777" w:rsidR="00FD4A70" w:rsidRPr="00FD4A70" w:rsidRDefault="00367308" w:rsidP="00FD4A7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Rules of the Competition</w:t>
      </w:r>
    </w:p>
    <w:p w14:paraId="68D271C8" w14:textId="2590C29D" w:rsidR="00FD4A70" w:rsidRDefault="00FD4A70" w:rsidP="00FD4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competition is open to all members of the NUS community </w:t>
      </w:r>
      <w:r w:rsidR="00B45F38">
        <w:rPr>
          <w:rFonts w:ascii="Arial" w:hAnsi="Arial" w:cs="Arial"/>
        </w:rPr>
        <w:t xml:space="preserve">(including the NUS High School of Mathematics and Science) </w:t>
      </w:r>
      <w:r>
        <w:rPr>
          <w:rFonts w:ascii="Arial" w:hAnsi="Arial" w:cs="Arial"/>
        </w:rPr>
        <w:t xml:space="preserve">at the time of submission </w:t>
      </w:r>
      <w:r w:rsidR="00A17B44">
        <w:rPr>
          <w:rFonts w:ascii="Arial" w:hAnsi="Arial" w:cs="Arial"/>
        </w:rPr>
        <w:t>deadline of 3</w:t>
      </w:r>
      <w:r w:rsidR="009A63A8">
        <w:rPr>
          <w:rFonts w:ascii="Arial" w:hAnsi="Arial" w:cs="Arial"/>
        </w:rPr>
        <w:t>0 September</w:t>
      </w:r>
      <w:r w:rsidR="00A17B44">
        <w:rPr>
          <w:rFonts w:ascii="Arial" w:hAnsi="Arial" w:cs="Arial"/>
        </w:rPr>
        <w:t xml:space="preserve"> 2026</w:t>
      </w:r>
      <w:r>
        <w:rPr>
          <w:rFonts w:ascii="Arial" w:hAnsi="Arial" w:cs="Arial"/>
        </w:rPr>
        <w:t>.</w:t>
      </w:r>
    </w:p>
    <w:p w14:paraId="6961CDAF" w14:textId="123E0939" w:rsidR="00863E59" w:rsidRDefault="00FD4A70" w:rsidP="00FD4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7CD6">
        <w:rPr>
          <w:rFonts w:ascii="Arial" w:hAnsi="Arial" w:cs="Arial"/>
        </w:rPr>
        <w:t xml:space="preserve">Entries must be </w:t>
      </w:r>
      <w:r w:rsidRPr="00A17B44">
        <w:rPr>
          <w:rFonts w:ascii="Arial" w:hAnsi="Arial" w:cs="Arial"/>
          <w:b/>
          <w:u w:val="single"/>
        </w:rPr>
        <w:t>original</w:t>
      </w:r>
      <w:r w:rsidRPr="001F7CD6">
        <w:rPr>
          <w:rFonts w:ascii="Arial" w:hAnsi="Arial" w:cs="Arial"/>
        </w:rPr>
        <w:t xml:space="preserve"> </w:t>
      </w:r>
      <w:r w:rsidR="00A4635D">
        <w:rPr>
          <w:rFonts w:ascii="Arial" w:hAnsi="Arial" w:cs="Arial"/>
        </w:rPr>
        <w:t xml:space="preserve">and </w:t>
      </w:r>
      <w:r w:rsidR="00A4635D" w:rsidRPr="00863E59">
        <w:rPr>
          <w:rFonts w:ascii="Arial" w:hAnsi="Arial" w:cs="Arial"/>
          <w:b/>
          <w:u w:val="single"/>
        </w:rPr>
        <w:t>entirely</w:t>
      </w:r>
      <w:r w:rsidR="00A4635D">
        <w:rPr>
          <w:rFonts w:ascii="Arial" w:hAnsi="Arial" w:cs="Arial"/>
        </w:rPr>
        <w:t xml:space="preserve"> the work of the writer</w:t>
      </w:r>
      <w:r w:rsidR="00863E59">
        <w:rPr>
          <w:rFonts w:ascii="Arial" w:hAnsi="Arial" w:cs="Arial"/>
        </w:rPr>
        <w:t xml:space="preserve">.  </w:t>
      </w:r>
    </w:p>
    <w:p w14:paraId="70F48B33" w14:textId="167061CA" w:rsidR="00863E59" w:rsidRDefault="00863E59" w:rsidP="00FD4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 generated content cannot be used in whole or in part in the drafting or writing of the entry.</w:t>
      </w:r>
    </w:p>
    <w:p w14:paraId="54053D4F" w14:textId="48958EEF" w:rsidR="00B45F38" w:rsidRPr="009B11F2" w:rsidRDefault="00863E59" w:rsidP="00FD4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Entries</w:t>
      </w:r>
      <w:r w:rsidR="00367308" w:rsidRPr="001F7CD6">
        <w:rPr>
          <w:rFonts w:ascii="Arial" w:hAnsi="Arial" w:cs="Arial"/>
        </w:rPr>
        <w:t xml:space="preserve"> must not have been published</w:t>
      </w:r>
      <w:r w:rsidR="007416E5">
        <w:rPr>
          <w:rFonts w:ascii="Arial" w:hAnsi="Arial" w:cs="Arial"/>
        </w:rPr>
        <w:t xml:space="preserve"> or accepted for publication</w:t>
      </w:r>
      <w:r w:rsidR="00367308" w:rsidRPr="001F7CD6">
        <w:rPr>
          <w:rFonts w:ascii="Arial" w:hAnsi="Arial" w:cs="Arial"/>
        </w:rPr>
        <w:t xml:space="preserve"> </w:t>
      </w:r>
      <w:r w:rsidR="00454474" w:rsidRPr="001F7CD6">
        <w:rPr>
          <w:rFonts w:ascii="Arial" w:hAnsi="Arial" w:cs="Arial"/>
        </w:rPr>
        <w:t>anywhere</w:t>
      </w:r>
      <w:r w:rsidR="007416E5">
        <w:rPr>
          <w:rFonts w:ascii="Arial" w:hAnsi="Arial" w:cs="Arial"/>
        </w:rPr>
        <w:t xml:space="preserve">, whether </w:t>
      </w:r>
      <w:r w:rsidR="00367308" w:rsidRPr="001F7CD6">
        <w:rPr>
          <w:rFonts w:ascii="Arial" w:hAnsi="Arial" w:cs="Arial"/>
        </w:rPr>
        <w:t>online or in print</w:t>
      </w:r>
      <w:r w:rsidR="001F7CD6">
        <w:rPr>
          <w:rFonts w:ascii="Arial" w:hAnsi="Arial" w:cs="Arial"/>
        </w:rPr>
        <w:t xml:space="preserve">.  </w:t>
      </w:r>
      <w:r w:rsidR="00B45F38" w:rsidRPr="009B11F2">
        <w:rPr>
          <w:rFonts w:ascii="Arial" w:hAnsi="Arial" w:cs="Arial"/>
        </w:rPr>
        <w:t xml:space="preserve">Entries must also </w:t>
      </w:r>
      <w:r w:rsidR="00C05824" w:rsidRPr="009B11F2">
        <w:rPr>
          <w:rFonts w:ascii="Arial" w:hAnsi="Arial" w:cs="Arial"/>
        </w:rPr>
        <w:t xml:space="preserve">not have been performed or scheduled to be performed, and must </w:t>
      </w:r>
      <w:r w:rsidR="00B45F38" w:rsidRPr="009B11F2">
        <w:rPr>
          <w:rFonts w:ascii="Arial" w:hAnsi="Arial" w:cs="Arial"/>
        </w:rPr>
        <w:t>not have been</w:t>
      </w:r>
      <w:r w:rsidR="007416E5" w:rsidRPr="009B11F2">
        <w:rPr>
          <w:rFonts w:ascii="Arial" w:hAnsi="Arial" w:cs="Arial"/>
        </w:rPr>
        <w:t xml:space="preserve"> broadcast on radio or television</w:t>
      </w:r>
      <w:r w:rsidR="00B45F38" w:rsidRPr="009B11F2">
        <w:rPr>
          <w:rFonts w:ascii="Arial" w:hAnsi="Arial" w:cs="Arial"/>
        </w:rPr>
        <w:t xml:space="preserve"> </w:t>
      </w:r>
      <w:r w:rsidR="00A17B44">
        <w:rPr>
          <w:rFonts w:ascii="Arial" w:hAnsi="Arial" w:cs="Arial"/>
        </w:rPr>
        <w:t>or posted on any social media.</w:t>
      </w:r>
    </w:p>
    <w:p w14:paraId="14B3C4EC" w14:textId="3C813078" w:rsidR="00B45F38" w:rsidRPr="009B11F2" w:rsidRDefault="00B45F38" w:rsidP="00B45F3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B11F2">
        <w:rPr>
          <w:rFonts w:ascii="Arial" w:hAnsi="Arial" w:cs="Arial"/>
        </w:rPr>
        <w:t>Entries that have had a workshop or reading will be considered.</w:t>
      </w:r>
    </w:p>
    <w:p w14:paraId="545709DD" w14:textId="77777777" w:rsidR="00367308" w:rsidRPr="001F7CD6" w:rsidRDefault="00367308" w:rsidP="00FD4A7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F7CD6">
        <w:rPr>
          <w:rFonts w:ascii="Arial" w:hAnsi="Arial" w:cs="Arial"/>
        </w:rPr>
        <w:t xml:space="preserve">Entries </w:t>
      </w:r>
      <w:r w:rsidR="001F7CD6">
        <w:rPr>
          <w:rFonts w:ascii="Arial" w:hAnsi="Arial" w:cs="Arial"/>
        </w:rPr>
        <w:t>that</w:t>
      </w:r>
      <w:r w:rsidRPr="001F7CD6">
        <w:rPr>
          <w:rFonts w:ascii="Arial" w:hAnsi="Arial" w:cs="Arial"/>
        </w:rPr>
        <w:t xml:space="preserve"> have won prizes in any competitions </w:t>
      </w:r>
      <w:r w:rsidR="001F7CD6">
        <w:rPr>
          <w:rFonts w:ascii="Arial" w:hAnsi="Arial" w:cs="Arial"/>
        </w:rPr>
        <w:t>are</w:t>
      </w:r>
      <w:r w:rsidRPr="001F7CD6">
        <w:rPr>
          <w:rFonts w:ascii="Arial" w:hAnsi="Arial" w:cs="Arial"/>
        </w:rPr>
        <w:t xml:space="preserve"> not </w:t>
      </w:r>
      <w:r w:rsidR="001F7CD6">
        <w:rPr>
          <w:rFonts w:ascii="Arial" w:hAnsi="Arial" w:cs="Arial"/>
        </w:rPr>
        <w:t>eligible for this</w:t>
      </w:r>
      <w:r w:rsidRPr="001F7CD6">
        <w:rPr>
          <w:rFonts w:ascii="Arial" w:hAnsi="Arial" w:cs="Arial"/>
        </w:rPr>
        <w:t xml:space="preserve"> competition.</w:t>
      </w:r>
    </w:p>
    <w:p w14:paraId="2A224A63" w14:textId="309852E5" w:rsidR="00367308" w:rsidRDefault="00367308" w:rsidP="003673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 same entry must not be submitted for </w:t>
      </w:r>
      <w:r w:rsidR="001F7CD6">
        <w:rPr>
          <w:rFonts w:ascii="Arial" w:hAnsi="Arial" w:cs="Arial"/>
        </w:rPr>
        <w:t>an</w:t>
      </w:r>
      <w:r>
        <w:rPr>
          <w:rFonts w:ascii="Arial" w:hAnsi="Arial" w:cs="Arial"/>
        </w:rPr>
        <w:t>other competition until the results</w:t>
      </w:r>
      <w:r w:rsidR="001F7CD6">
        <w:rPr>
          <w:rFonts w:ascii="Arial" w:hAnsi="Arial" w:cs="Arial"/>
        </w:rPr>
        <w:t xml:space="preserve"> of the Goh Sin Tub Competition</w:t>
      </w:r>
      <w:r w:rsidR="00B45F38">
        <w:rPr>
          <w:rFonts w:ascii="Arial" w:hAnsi="Arial" w:cs="Arial"/>
        </w:rPr>
        <w:t xml:space="preserve"> have been released</w:t>
      </w:r>
      <w:r w:rsidRPr="00367308">
        <w:rPr>
          <w:rFonts w:ascii="Arial" w:hAnsi="Arial" w:cs="Arial"/>
        </w:rPr>
        <w:t>.</w:t>
      </w:r>
    </w:p>
    <w:p w14:paraId="511A454D" w14:textId="77777777" w:rsidR="0036720F" w:rsidRDefault="00367308" w:rsidP="003672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Entries must be </w:t>
      </w:r>
      <w:r w:rsidR="00B45F38">
        <w:rPr>
          <w:rFonts w:ascii="Arial" w:hAnsi="Arial" w:cs="Arial"/>
        </w:rPr>
        <w:t>written</w:t>
      </w:r>
      <w:r>
        <w:rPr>
          <w:rFonts w:ascii="Arial" w:hAnsi="Arial" w:cs="Arial"/>
        </w:rPr>
        <w:t xml:space="preserve"> in</w:t>
      </w:r>
      <w:r w:rsidR="00A40BCA">
        <w:rPr>
          <w:rFonts w:ascii="Arial" w:hAnsi="Arial" w:cs="Arial" w:hint="eastAsia"/>
        </w:rPr>
        <w:t xml:space="preserve"> the</w:t>
      </w:r>
      <w:r>
        <w:rPr>
          <w:rFonts w:ascii="Arial" w:hAnsi="Arial" w:cs="Arial"/>
        </w:rPr>
        <w:t xml:space="preserve"> English Language.</w:t>
      </w:r>
      <w:r w:rsidR="0036720F" w:rsidRPr="0036720F">
        <w:rPr>
          <w:rFonts w:ascii="Arial" w:hAnsi="Arial" w:cs="Arial"/>
        </w:rPr>
        <w:t xml:space="preserve"> </w:t>
      </w:r>
    </w:p>
    <w:p w14:paraId="5A802726" w14:textId="102AB2CE" w:rsidR="0036720F" w:rsidRDefault="0036720F" w:rsidP="003672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B56C7">
        <w:rPr>
          <w:rFonts w:ascii="Arial" w:hAnsi="Arial" w:cs="Arial"/>
        </w:rPr>
        <w:t>Multiple entries are allowed as long as the rules of the competition are met</w:t>
      </w:r>
      <w:r>
        <w:rPr>
          <w:rFonts w:ascii="Arial" w:hAnsi="Arial" w:cs="Arial"/>
        </w:rPr>
        <w:t>.</w:t>
      </w:r>
      <w:r>
        <w:rPr>
          <w:rFonts w:ascii="Arial" w:hAnsi="Arial" w:cs="Arial" w:hint="eastAsia"/>
        </w:rPr>
        <w:t xml:space="preserve"> However, a participant can only be awarded one prize in the Competition.</w:t>
      </w:r>
    </w:p>
    <w:p w14:paraId="016AB872" w14:textId="77777777" w:rsidR="0036720F" w:rsidRDefault="0036720F" w:rsidP="0036720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Translated works are not allowed.</w:t>
      </w:r>
    </w:p>
    <w:p w14:paraId="2B6661A6" w14:textId="77777777" w:rsidR="00680B4B" w:rsidRDefault="00680B4B" w:rsidP="003673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prize winners will be notified and required to attend the Award presentation. </w:t>
      </w:r>
      <w:r w:rsidR="00A40BCA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>Details of the event will be provided closer to the date of the Award Ceremony.</w:t>
      </w:r>
    </w:p>
    <w:p w14:paraId="11BCE11E" w14:textId="2F6F5E4F" w:rsidR="00680B4B" w:rsidRDefault="00680B4B" w:rsidP="003673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competition will be judged </w:t>
      </w:r>
      <w:r w:rsidR="00A17B44">
        <w:rPr>
          <w:rFonts w:ascii="Arial" w:hAnsi="Arial" w:cs="Arial"/>
        </w:rPr>
        <w:t>by</w:t>
      </w:r>
      <w:r w:rsidR="005B56C7">
        <w:rPr>
          <w:rFonts w:ascii="Arial" w:hAnsi="Arial" w:cs="Arial" w:hint="eastAsia"/>
        </w:rPr>
        <w:t xml:space="preserve"> a</w:t>
      </w:r>
      <w:r>
        <w:rPr>
          <w:rFonts w:ascii="Arial" w:hAnsi="Arial" w:cs="Arial"/>
        </w:rPr>
        <w:t xml:space="preserve"> panel </w:t>
      </w:r>
      <w:r w:rsidR="005B56C7">
        <w:rPr>
          <w:rFonts w:ascii="Arial" w:hAnsi="Arial" w:cs="Arial" w:hint="eastAsia"/>
        </w:rPr>
        <w:t>of at least three judges</w:t>
      </w:r>
      <w:r w:rsidR="00C05824">
        <w:rPr>
          <w:rFonts w:ascii="Arial" w:hAnsi="Arial" w:cs="Arial"/>
        </w:rPr>
        <w:t>,</w:t>
      </w:r>
      <w:r w:rsidR="005B56C7"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comprising </w:t>
      </w:r>
      <w:r w:rsidRPr="005B56C7">
        <w:rPr>
          <w:rFonts w:ascii="Arial" w:hAnsi="Arial" w:cs="Arial"/>
        </w:rPr>
        <w:t>faculty members</w:t>
      </w:r>
      <w:r w:rsidR="00AF28FD">
        <w:rPr>
          <w:rFonts w:ascii="Arial" w:hAnsi="Arial" w:cs="Arial" w:hint="eastAsia"/>
        </w:rPr>
        <w:t>,</w:t>
      </w:r>
      <w:r w:rsidR="00524662" w:rsidRPr="005B56C7">
        <w:rPr>
          <w:rFonts w:ascii="Arial" w:hAnsi="Arial" w:cs="Arial"/>
        </w:rPr>
        <w:t xml:space="preserve"> </w:t>
      </w:r>
      <w:r w:rsidR="00510B57">
        <w:rPr>
          <w:rFonts w:ascii="Arial" w:hAnsi="Arial" w:cs="Arial"/>
        </w:rPr>
        <w:t xml:space="preserve">a </w:t>
      </w:r>
      <w:r w:rsidR="005B56C7">
        <w:rPr>
          <w:rFonts w:ascii="Arial" w:hAnsi="Arial" w:cs="Arial" w:hint="eastAsia"/>
        </w:rPr>
        <w:t xml:space="preserve">student </w:t>
      </w:r>
      <w:r w:rsidR="00510B57">
        <w:rPr>
          <w:rFonts w:ascii="Arial" w:hAnsi="Arial" w:cs="Arial"/>
        </w:rPr>
        <w:t>representative</w:t>
      </w:r>
      <w:r w:rsidR="00AF28FD">
        <w:rPr>
          <w:rFonts w:ascii="Arial" w:hAnsi="Arial" w:cs="Arial" w:hint="eastAsia"/>
        </w:rPr>
        <w:t xml:space="preserve"> and </w:t>
      </w:r>
      <w:r w:rsidR="00867A8F">
        <w:rPr>
          <w:rFonts w:ascii="Arial" w:hAnsi="Arial" w:cs="Arial"/>
        </w:rPr>
        <w:t xml:space="preserve">an </w:t>
      </w:r>
      <w:r w:rsidR="00AF28FD">
        <w:rPr>
          <w:rFonts w:ascii="Arial" w:hAnsi="Arial" w:cs="Arial" w:hint="eastAsia"/>
        </w:rPr>
        <w:t>alum</w:t>
      </w:r>
      <w:r w:rsidR="005B56C7">
        <w:rPr>
          <w:rFonts w:ascii="Arial" w:hAnsi="Arial" w:cs="Arial" w:hint="eastAsia"/>
        </w:rPr>
        <w:t xml:space="preserve"> </w:t>
      </w:r>
      <w:r w:rsidR="00AF28FD">
        <w:rPr>
          <w:rFonts w:ascii="Arial" w:hAnsi="Arial" w:cs="Arial" w:hint="eastAsia"/>
        </w:rPr>
        <w:t>of</w:t>
      </w:r>
      <w:r w:rsidR="005B56C7" w:rsidRPr="005B56C7">
        <w:rPr>
          <w:rFonts w:ascii="Arial" w:hAnsi="Arial" w:cs="Arial"/>
        </w:rPr>
        <w:t xml:space="preserve"> the Department of English</w:t>
      </w:r>
      <w:r w:rsidR="00B65FC6">
        <w:rPr>
          <w:rFonts w:ascii="Arial" w:hAnsi="Arial" w:cs="Arial"/>
        </w:rPr>
        <w:t>, Linguistics and Theatre Studies.</w:t>
      </w:r>
    </w:p>
    <w:p w14:paraId="161509A4" w14:textId="77777777" w:rsidR="00B32A75" w:rsidRDefault="00B32A75" w:rsidP="0036730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decision of the judges is final.</w:t>
      </w:r>
    </w:p>
    <w:p w14:paraId="401F8A38" w14:textId="77777777" w:rsidR="00B32A75" w:rsidRDefault="00B32A75" w:rsidP="00A40BCA">
      <w:pPr>
        <w:pStyle w:val="ListParagraph"/>
        <w:ind w:left="360"/>
        <w:rPr>
          <w:rFonts w:ascii="Arial" w:hAnsi="Arial" w:cs="Arial"/>
        </w:rPr>
      </w:pPr>
    </w:p>
    <w:p w14:paraId="150659EE" w14:textId="77777777" w:rsidR="00367308" w:rsidRPr="009911E4" w:rsidRDefault="009911E4" w:rsidP="00367308">
      <w:pPr>
        <w:rPr>
          <w:rFonts w:ascii="Arial" w:hAnsi="Arial" w:cs="Arial"/>
          <w:b/>
          <w:u w:val="single"/>
        </w:rPr>
      </w:pPr>
      <w:r w:rsidRPr="009911E4">
        <w:rPr>
          <w:rFonts w:ascii="Arial" w:hAnsi="Arial" w:cs="Arial"/>
          <w:b/>
          <w:u w:val="single"/>
        </w:rPr>
        <w:t xml:space="preserve">Guidelines for </w:t>
      </w:r>
      <w:r w:rsidR="00E3376B">
        <w:rPr>
          <w:rFonts w:ascii="Arial" w:hAnsi="Arial" w:cs="Arial" w:hint="eastAsia"/>
          <w:b/>
          <w:u w:val="single"/>
        </w:rPr>
        <w:t>Parti</w:t>
      </w:r>
      <w:r w:rsidR="00880FF7">
        <w:rPr>
          <w:rFonts w:ascii="Arial" w:hAnsi="Arial" w:cs="Arial" w:hint="eastAsia"/>
          <w:b/>
          <w:u w:val="single"/>
        </w:rPr>
        <w:t>c</w:t>
      </w:r>
      <w:r w:rsidR="00E3376B">
        <w:rPr>
          <w:rFonts w:ascii="Arial" w:hAnsi="Arial" w:cs="Arial" w:hint="eastAsia"/>
          <w:b/>
          <w:u w:val="single"/>
        </w:rPr>
        <w:t>ipants:</w:t>
      </w:r>
    </w:p>
    <w:p w14:paraId="2FB4B782" w14:textId="77777777" w:rsidR="00E3376B" w:rsidRDefault="00E3376B" w:rsidP="00E337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E3376B">
        <w:rPr>
          <w:rFonts w:ascii="Arial" w:hAnsi="Arial" w:cs="Arial" w:hint="eastAsia"/>
          <w:u w:val="single"/>
        </w:rPr>
        <w:t>Manuscript Format</w:t>
      </w:r>
      <w:r>
        <w:rPr>
          <w:rFonts w:ascii="Arial" w:hAnsi="Arial" w:cs="Arial" w:hint="eastAsia"/>
        </w:rPr>
        <w:t>:</w:t>
      </w:r>
    </w:p>
    <w:p w14:paraId="6C848191" w14:textId="77777777" w:rsidR="0036720F" w:rsidRPr="001F7CD6" w:rsidRDefault="0036720F" w:rsidP="0036720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F7CD6">
        <w:rPr>
          <w:rFonts w:ascii="Arial" w:hAnsi="Arial" w:cs="Arial"/>
        </w:rPr>
        <w:t>Entry for this competition can be in the form of a single long poem or a collection of poems</w:t>
      </w:r>
      <w:r>
        <w:rPr>
          <w:rFonts w:ascii="Arial" w:hAnsi="Arial" w:cs="Arial"/>
        </w:rPr>
        <w:t xml:space="preserve"> (two poems or more)</w:t>
      </w:r>
      <w:r w:rsidRPr="001F7CD6">
        <w:rPr>
          <w:rFonts w:ascii="Arial" w:hAnsi="Arial" w:cs="Arial"/>
        </w:rPr>
        <w:t xml:space="preserve">. Maximum word limit for either single poem or collection of poems is </w:t>
      </w:r>
      <w:r>
        <w:rPr>
          <w:rFonts w:ascii="Arial" w:hAnsi="Arial" w:cs="Arial"/>
        </w:rPr>
        <w:t>10</w:t>
      </w:r>
      <w:r w:rsidRPr="001F7CD6">
        <w:rPr>
          <w:rFonts w:ascii="Arial" w:hAnsi="Arial" w:cs="Arial"/>
        </w:rPr>
        <w:t>00 words. This word count does not include the title(s).</w:t>
      </w:r>
    </w:p>
    <w:p w14:paraId="2AA776A5" w14:textId="77777777" w:rsidR="005B56C7" w:rsidRDefault="00D3421A" w:rsidP="005B56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65416">
        <w:rPr>
          <w:rFonts w:ascii="Arial" w:hAnsi="Arial" w:cs="Arial"/>
        </w:rPr>
        <w:t>entry</w:t>
      </w:r>
      <w:r w:rsidR="00984B96">
        <w:rPr>
          <w:rFonts w:ascii="Arial" w:hAnsi="Arial" w:cs="Arial"/>
        </w:rPr>
        <w:t xml:space="preserve"> must be in </w:t>
      </w:r>
      <w:proofErr w:type="spellStart"/>
      <w:r w:rsidR="00984B96">
        <w:rPr>
          <w:rFonts w:ascii="Arial" w:hAnsi="Arial" w:cs="Arial"/>
        </w:rPr>
        <w:t>arial</w:t>
      </w:r>
      <w:proofErr w:type="spellEnd"/>
      <w:r w:rsidR="00984B96">
        <w:rPr>
          <w:rFonts w:ascii="Arial" w:hAnsi="Arial" w:cs="Arial"/>
        </w:rPr>
        <w:t xml:space="preserve"> font size 11 and double-spaced with </w:t>
      </w:r>
      <w:proofErr w:type="gramStart"/>
      <w:r w:rsidR="00984B96">
        <w:rPr>
          <w:rFonts w:ascii="Arial" w:hAnsi="Arial" w:cs="Arial"/>
        </w:rPr>
        <w:t>one inch</w:t>
      </w:r>
      <w:proofErr w:type="gramEnd"/>
      <w:r w:rsidR="00984B96">
        <w:rPr>
          <w:rFonts w:ascii="Arial" w:hAnsi="Arial" w:cs="Arial"/>
        </w:rPr>
        <w:t xml:space="preserve"> margin</w:t>
      </w:r>
      <w:r>
        <w:rPr>
          <w:rFonts w:ascii="Arial" w:hAnsi="Arial" w:cs="Arial"/>
        </w:rPr>
        <w:t>s on all sides</w:t>
      </w:r>
      <w:r w:rsidR="00984B9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757F56A7" w14:textId="22D47F4A" w:rsidR="00D3421A" w:rsidRPr="005B56C7" w:rsidRDefault="00B65FC6" w:rsidP="005B56C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hard copy of the manuscript must be printed on single-sided A4-sized paper. An electronic copy (in a Microsoft Word document) has to be submitted as well to </w:t>
      </w:r>
      <w:hyperlink r:id="rId7" w:history="1">
        <w:r w:rsidRPr="004D18B7">
          <w:rPr>
            <w:rStyle w:val="Hyperlink"/>
            <w:rFonts w:ascii="Arial" w:hAnsi="Arial" w:cs="Arial"/>
          </w:rPr>
          <w:t>diana.bain@nus.edu.sg</w:t>
        </w:r>
      </w:hyperlink>
      <w:r>
        <w:rPr>
          <w:rFonts w:ascii="Arial" w:hAnsi="Arial" w:cs="Arial"/>
        </w:rPr>
        <w:t>.  Both the hard and electronic copies must be identical.</w:t>
      </w:r>
    </w:p>
    <w:p w14:paraId="312C4625" w14:textId="77777777" w:rsidR="00984B96" w:rsidRDefault="00984B96" w:rsidP="009911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title of the </w:t>
      </w:r>
      <w:r w:rsidR="00165416">
        <w:rPr>
          <w:rFonts w:ascii="Arial" w:hAnsi="Arial" w:cs="Arial"/>
        </w:rPr>
        <w:t>entry</w:t>
      </w:r>
      <w:r>
        <w:rPr>
          <w:rFonts w:ascii="Arial" w:hAnsi="Arial" w:cs="Arial"/>
        </w:rPr>
        <w:t xml:space="preserve"> must be specified on the top right hand corner of </w:t>
      </w:r>
      <w:r w:rsidRPr="00984B96">
        <w:rPr>
          <w:rFonts w:ascii="Arial" w:hAnsi="Arial" w:cs="Arial"/>
          <w:b/>
          <w:u w:val="single"/>
        </w:rPr>
        <w:t>each</w:t>
      </w:r>
      <w:r>
        <w:rPr>
          <w:rFonts w:ascii="Arial" w:hAnsi="Arial" w:cs="Arial"/>
        </w:rPr>
        <w:t xml:space="preserve"> page.</w:t>
      </w:r>
    </w:p>
    <w:p w14:paraId="0A8BCE7D" w14:textId="77777777" w:rsidR="00984B96" w:rsidRDefault="00A40BCA" w:rsidP="009911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The p</w:t>
      </w:r>
      <w:r w:rsidR="00984B96">
        <w:rPr>
          <w:rFonts w:ascii="Arial" w:hAnsi="Arial" w:cs="Arial"/>
        </w:rPr>
        <w:t>age number must be specified at the bottom right hand corner of each page in the following format: “</w:t>
      </w:r>
      <w:proofErr w:type="spellStart"/>
      <w:r w:rsidR="00984B96">
        <w:rPr>
          <w:rFonts w:ascii="Arial" w:hAnsi="Arial" w:cs="Arial"/>
        </w:rPr>
        <w:t>pg</w:t>
      </w:r>
      <w:proofErr w:type="spellEnd"/>
      <w:r w:rsidR="00984B96">
        <w:rPr>
          <w:rFonts w:ascii="Arial" w:hAnsi="Arial" w:cs="Arial"/>
        </w:rPr>
        <w:t xml:space="preserve"> x out of xx” (</w:t>
      </w:r>
      <w:proofErr w:type="spellStart"/>
      <w:r w:rsidR="00984B96">
        <w:rPr>
          <w:rFonts w:ascii="Arial" w:hAnsi="Arial" w:cs="Arial"/>
        </w:rPr>
        <w:t>eg</w:t>
      </w:r>
      <w:proofErr w:type="spellEnd"/>
      <w:r w:rsidR="00984B96">
        <w:rPr>
          <w:rFonts w:ascii="Arial" w:hAnsi="Arial" w:cs="Arial"/>
        </w:rPr>
        <w:t xml:space="preserve"> </w:t>
      </w:r>
      <w:proofErr w:type="spellStart"/>
      <w:r w:rsidR="00984B96">
        <w:rPr>
          <w:rFonts w:ascii="Arial" w:hAnsi="Arial" w:cs="Arial"/>
        </w:rPr>
        <w:t>p</w:t>
      </w:r>
      <w:r w:rsidR="00D3421A">
        <w:rPr>
          <w:rFonts w:ascii="Arial" w:hAnsi="Arial" w:cs="Arial"/>
        </w:rPr>
        <w:t>g</w:t>
      </w:r>
      <w:proofErr w:type="spellEnd"/>
      <w:r w:rsidR="00984B96">
        <w:rPr>
          <w:rFonts w:ascii="Arial" w:hAnsi="Arial" w:cs="Arial"/>
        </w:rPr>
        <w:t xml:space="preserve"> 1 out of 20)</w:t>
      </w:r>
      <w:r w:rsidR="00D3421A">
        <w:rPr>
          <w:rFonts w:ascii="Arial" w:hAnsi="Arial" w:cs="Arial"/>
        </w:rPr>
        <w:t>.</w:t>
      </w:r>
    </w:p>
    <w:p w14:paraId="307D4B1B" w14:textId="77777777" w:rsidR="00D3421A" w:rsidRPr="00DC6CAF" w:rsidRDefault="00D3421A" w:rsidP="009911E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DC6CAF">
        <w:rPr>
          <w:rFonts w:ascii="Arial" w:hAnsi="Arial" w:cs="Arial"/>
        </w:rPr>
        <w:t xml:space="preserve">The word count must be included at the end of the </w:t>
      </w:r>
      <w:r w:rsidR="00165416" w:rsidRPr="009B11F2">
        <w:rPr>
          <w:rFonts w:ascii="Arial" w:hAnsi="Arial" w:cs="Arial"/>
        </w:rPr>
        <w:t>entry</w:t>
      </w:r>
      <w:r w:rsidRPr="009B11F2">
        <w:rPr>
          <w:rFonts w:ascii="Arial" w:hAnsi="Arial" w:cs="Arial"/>
        </w:rPr>
        <w:t>.</w:t>
      </w:r>
    </w:p>
    <w:p w14:paraId="51B71F67" w14:textId="7C700CCF" w:rsidR="00E3376B" w:rsidRDefault="00B65FC6" w:rsidP="00E3376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3421A">
        <w:rPr>
          <w:rFonts w:ascii="Arial" w:hAnsi="Arial" w:cs="Arial"/>
        </w:rPr>
        <w:t>o other information (</w:t>
      </w:r>
      <w:proofErr w:type="spellStart"/>
      <w:r w:rsidR="00D3421A">
        <w:rPr>
          <w:rFonts w:ascii="Arial" w:hAnsi="Arial" w:cs="Arial"/>
        </w:rPr>
        <w:t>eg</w:t>
      </w:r>
      <w:proofErr w:type="spellEnd"/>
      <w:r w:rsidR="00D3421A">
        <w:rPr>
          <w:rFonts w:ascii="Arial" w:hAnsi="Arial" w:cs="Arial"/>
        </w:rPr>
        <w:t xml:space="preserve"> name, address or any identifying </w:t>
      </w:r>
      <w:r w:rsidR="00C05824">
        <w:rPr>
          <w:rFonts w:ascii="Arial" w:hAnsi="Arial" w:cs="Arial"/>
        </w:rPr>
        <w:t>indication</w:t>
      </w:r>
      <w:r w:rsidR="00D3421A">
        <w:rPr>
          <w:rFonts w:ascii="Arial" w:hAnsi="Arial" w:cs="Arial"/>
        </w:rPr>
        <w:t>) that may lead to the ident</w:t>
      </w:r>
      <w:r>
        <w:rPr>
          <w:rFonts w:ascii="Arial" w:hAnsi="Arial" w:cs="Arial"/>
        </w:rPr>
        <w:t>ity</w:t>
      </w:r>
      <w:r w:rsidR="00D3421A">
        <w:rPr>
          <w:rFonts w:ascii="Arial" w:hAnsi="Arial" w:cs="Arial"/>
        </w:rPr>
        <w:t xml:space="preserve"> of the participant</w:t>
      </w:r>
      <w:r>
        <w:rPr>
          <w:rFonts w:ascii="Arial" w:hAnsi="Arial" w:cs="Arial"/>
        </w:rPr>
        <w:t xml:space="preserve"> is to</w:t>
      </w:r>
      <w:r w:rsidR="00D3421A">
        <w:rPr>
          <w:rFonts w:ascii="Arial" w:hAnsi="Arial" w:cs="Arial"/>
        </w:rPr>
        <w:t xml:space="preserve"> be evident in the </w:t>
      </w:r>
      <w:r>
        <w:rPr>
          <w:rFonts w:ascii="Arial" w:hAnsi="Arial" w:cs="Arial"/>
        </w:rPr>
        <w:t>manuscript</w:t>
      </w:r>
      <w:r w:rsidR="00D3421A">
        <w:rPr>
          <w:rFonts w:ascii="Arial" w:hAnsi="Arial" w:cs="Arial"/>
        </w:rPr>
        <w:t xml:space="preserve">. </w:t>
      </w:r>
    </w:p>
    <w:p w14:paraId="793C8F07" w14:textId="77777777" w:rsidR="00E3376B" w:rsidRDefault="00E3376B" w:rsidP="00E3376B">
      <w:pPr>
        <w:pStyle w:val="ListParagraph"/>
        <w:ind w:left="360"/>
        <w:rPr>
          <w:rFonts w:ascii="Arial" w:hAnsi="Arial" w:cs="Arial"/>
        </w:rPr>
      </w:pPr>
    </w:p>
    <w:p w14:paraId="2347ECDE" w14:textId="77777777" w:rsidR="00E3376B" w:rsidRDefault="00E3376B" w:rsidP="00E3376B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F28FD">
        <w:rPr>
          <w:rFonts w:ascii="Arial" w:hAnsi="Arial" w:cs="Arial" w:hint="eastAsia"/>
          <w:u w:val="single"/>
        </w:rPr>
        <w:t>S</w:t>
      </w:r>
      <w:r w:rsidRPr="00AF28FD">
        <w:rPr>
          <w:rFonts w:ascii="Arial" w:hAnsi="Arial" w:cs="Arial"/>
          <w:u w:val="single"/>
        </w:rPr>
        <w:t>u</w:t>
      </w:r>
      <w:r w:rsidRPr="00AF28FD">
        <w:rPr>
          <w:rFonts w:ascii="Arial" w:hAnsi="Arial" w:cs="Arial" w:hint="eastAsia"/>
          <w:u w:val="single"/>
        </w:rPr>
        <w:t>bmission Process</w:t>
      </w:r>
      <w:r>
        <w:rPr>
          <w:rFonts w:ascii="Arial" w:hAnsi="Arial" w:cs="Arial" w:hint="eastAsia"/>
        </w:rPr>
        <w:t>:</w:t>
      </w:r>
    </w:p>
    <w:p w14:paraId="1956B4BA" w14:textId="77777777" w:rsidR="00E3376B" w:rsidRDefault="00E3376B" w:rsidP="00E337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All entries must include the following:</w:t>
      </w:r>
    </w:p>
    <w:p w14:paraId="2E600043" w14:textId="77777777" w:rsidR="009D1A61" w:rsidRDefault="009D1A61" w:rsidP="009D1A61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Official registration form</w:t>
      </w:r>
    </w:p>
    <w:p w14:paraId="01F7748F" w14:textId="77777777" w:rsidR="00FE54B2" w:rsidRDefault="00B65FC6" w:rsidP="00FE54B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One printed</w:t>
      </w:r>
      <w:r w:rsidR="009D1A61">
        <w:rPr>
          <w:rFonts w:ascii="Arial" w:hAnsi="Arial" w:cs="Arial" w:hint="eastAsia"/>
        </w:rPr>
        <w:t xml:space="preserve"> cop</w:t>
      </w:r>
      <w:r>
        <w:rPr>
          <w:rFonts w:ascii="Arial" w:hAnsi="Arial" w:cs="Arial"/>
        </w:rPr>
        <w:t>y</w:t>
      </w:r>
      <w:r w:rsidR="00DC6CAF">
        <w:rPr>
          <w:rFonts w:ascii="Arial" w:hAnsi="Arial" w:cs="Arial"/>
        </w:rPr>
        <w:t xml:space="preserve"> (single-sided)</w:t>
      </w:r>
      <w:r w:rsidR="009D1A61">
        <w:rPr>
          <w:rFonts w:ascii="Arial" w:hAnsi="Arial" w:cs="Arial" w:hint="eastAsia"/>
        </w:rPr>
        <w:t xml:space="preserve"> of the </w:t>
      </w:r>
      <w:r w:rsidR="00165416">
        <w:rPr>
          <w:rFonts w:ascii="Arial" w:hAnsi="Arial" w:cs="Arial"/>
        </w:rPr>
        <w:t>entry</w:t>
      </w:r>
      <w:r>
        <w:rPr>
          <w:rFonts w:ascii="Arial" w:hAnsi="Arial" w:cs="Arial"/>
        </w:rPr>
        <w:t>.</w:t>
      </w:r>
      <w:r w:rsidR="00FE54B2" w:rsidRPr="00FE54B2">
        <w:rPr>
          <w:rFonts w:ascii="Arial" w:hAnsi="Arial" w:cs="Arial"/>
        </w:rPr>
        <w:t xml:space="preserve"> </w:t>
      </w:r>
    </w:p>
    <w:p w14:paraId="49A31922" w14:textId="1C8497B7" w:rsidR="00FE54B2" w:rsidRDefault="00FE54B2" w:rsidP="00FE54B2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 w:hint="eastAsia"/>
        </w:rPr>
        <w:t>n electronic copy</w:t>
      </w:r>
      <w:r>
        <w:rPr>
          <w:rFonts w:ascii="Arial" w:hAnsi="Arial" w:cs="Arial"/>
        </w:rPr>
        <w:t xml:space="preserve"> (in MS Word format)</w:t>
      </w:r>
      <w:r>
        <w:rPr>
          <w:rFonts w:ascii="Arial" w:hAnsi="Arial" w:cs="Arial" w:hint="eastAsia"/>
        </w:rPr>
        <w:t xml:space="preserve"> of the manuscript</w:t>
      </w:r>
      <w:r>
        <w:rPr>
          <w:rFonts w:ascii="Arial" w:hAnsi="Arial" w:cs="Arial"/>
        </w:rPr>
        <w:t xml:space="preserve"> must also be sent to </w:t>
      </w:r>
      <w:hyperlink r:id="rId8" w:history="1">
        <w:r w:rsidRPr="004D18B7">
          <w:rPr>
            <w:rStyle w:val="Hyperlink"/>
            <w:rFonts w:ascii="Arial" w:hAnsi="Arial" w:cs="Arial"/>
          </w:rPr>
          <w:t>diana.bain@nus.edu.sg</w:t>
        </w:r>
      </w:hyperlink>
      <w:r>
        <w:rPr>
          <w:rFonts w:ascii="Arial" w:hAnsi="Arial" w:cs="Arial"/>
        </w:rPr>
        <w:t>. This must be identical to the hard copy submitted.</w:t>
      </w:r>
    </w:p>
    <w:p w14:paraId="3BC7F21F" w14:textId="77777777" w:rsidR="00B65FC6" w:rsidRDefault="00B65FC6" w:rsidP="00B65FC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A copy of staff card or matriculation card</w:t>
      </w:r>
      <w:r>
        <w:rPr>
          <w:rFonts w:ascii="Arial" w:hAnsi="Arial" w:cs="Arial"/>
        </w:rPr>
        <w:t xml:space="preserve"> (hard and soft copy)</w:t>
      </w:r>
    </w:p>
    <w:p w14:paraId="4FDA4DE1" w14:textId="77777777" w:rsidR="00E3376B" w:rsidRDefault="00E3376B" w:rsidP="00E3376B">
      <w:pPr>
        <w:pStyle w:val="ListParagraph"/>
        <w:ind w:left="1080"/>
        <w:rPr>
          <w:rFonts w:ascii="Arial" w:hAnsi="Arial" w:cs="Arial"/>
        </w:rPr>
      </w:pPr>
    </w:p>
    <w:p w14:paraId="04EAA0C3" w14:textId="63AACA51" w:rsidR="00E3376B" w:rsidRPr="00E3376B" w:rsidRDefault="00FE54B2" w:rsidP="00E337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hard copy of the entry m</w:t>
      </w:r>
      <w:r w:rsidR="00C74B78">
        <w:rPr>
          <w:rFonts w:ascii="Arial" w:hAnsi="Arial" w:cs="Arial" w:hint="eastAsia"/>
        </w:rPr>
        <w:t>ust reach</w:t>
      </w:r>
      <w:r w:rsidR="00E3376B" w:rsidRPr="00E3376B">
        <w:rPr>
          <w:rFonts w:ascii="Arial" w:hAnsi="Arial" w:cs="Arial" w:hint="eastAsia"/>
        </w:rPr>
        <w:t xml:space="preserve"> the Department of E</w:t>
      </w:r>
      <w:r w:rsidR="00E3376B" w:rsidRPr="00E3376B">
        <w:rPr>
          <w:rFonts w:ascii="Arial" w:hAnsi="Arial" w:cs="Arial"/>
        </w:rPr>
        <w:t>n</w:t>
      </w:r>
      <w:r w:rsidR="00E3376B" w:rsidRPr="00E3376B">
        <w:rPr>
          <w:rFonts w:ascii="Arial" w:hAnsi="Arial" w:cs="Arial" w:hint="eastAsia"/>
        </w:rPr>
        <w:t>glish</w:t>
      </w:r>
      <w:r>
        <w:rPr>
          <w:rFonts w:ascii="Arial" w:hAnsi="Arial" w:cs="Arial"/>
        </w:rPr>
        <w:t xml:space="preserve">, Linguistics and Theatre Studies </w:t>
      </w:r>
      <w:r w:rsidR="00E3376B" w:rsidRPr="00E3376B">
        <w:rPr>
          <w:rFonts w:ascii="Arial" w:hAnsi="Arial" w:cs="Arial" w:hint="eastAsia"/>
        </w:rPr>
        <w:t xml:space="preserve">by </w:t>
      </w:r>
      <w:r w:rsidR="00E3376B" w:rsidRPr="00E3376B">
        <w:rPr>
          <w:rFonts w:ascii="Arial" w:hAnsi="Arial" w:cs="Arial" w:hint="eastAsia"/>
          <w:u w:val="single"/>
        </w:rPr>
        <w:t>registered mail</w:t>
      </w:r>
      <w:r w:rsidR="00E3376B">
        <w:rPr>
          <w:rFonts w:ascii="Arial" w:hAnsi="Arial" w:cs="Arial" w:hint="eastAsia"/>
        </w:rPr>
        <w:t xml:space="preserve"> by </w:t>
      </w:r>
      <w:r w:rsidR="009A63A8">
        <w:rPr>
          <w:rFonts w:ascii="Arial" w:hAnsi="Arial" w:cs="Arial"/>
        </w:rPr>
        <w:t>Wednesday</w:t>
      </w:r>
      <w:r w:rsidR="00E3376B" w:rsidRPr="00E3376B">
        <w:rPr>
          <w:rFonts w:ascii="Arial" w:hAnsi="Arial" w:cs="Arial" w:hint="eastAsia"/>
        </w:rPr>
        <w:t>, 3</w:t>
      </w:r>
      <w:r w:rsidR="009A63A8">
        <w:rPr>
          <w:rFonts w:ascii="Arial" w:hAnsi="Arial" w:cs="Arial"/>
        </w:rPr>
        <w:t>0 September</w:t>
      </w:r>
      <w:r w:rsidR="00E3376B" w:rsidRPr="00E3376B">
        <w:rPr>
          <w:rFonts w:ascii="Arial" w:hAnsi="Arial" w:cs="Arial" w:hint="eastAsia"/>
        </w:rPr>
        <w:t xml:space="preserve"> 20</w:t>
      </w:r>
      <w:r>
        <w:rPr>
          <w:rFonts w:ascii="Arial" w:hAnsi="Arial" w:cs="Arial"/>
        </w:rPr>
        <w:t>26</w:t>
      </w:r>
      <w:r w:rsidR="00E3376B" w:rsidRPr="00E3376B">
        <w:rPr>
          <w:rFonts w:ascii="Arial" w:hAnsi="Arial" w:cs="Arial" w:hint="eastAsia"/>
        </w:rPr>
        <w:t xml:space="preserve"> at 5pm</w:t>
      </w:r>
      <w:r>
        <w:rPr>
          <w:rFonts w:ascii="Arial" w:hAnsi="Arial" w:cs="Arial"/>
        </w:rPr>
        <w:t xml:space="preserve">.  Entries may also be submitted personally at the Department’s General Office on level 6 of </w:t>
      </w:r>
      <w:proofErr w:type="spellStart"/>
      <w:r>
        <w:rPr>
          <w:rFonts w:ascii="Arial" w:hAnsi="Arial" w:cs="Arial"/>
        </w:rPr>
        <w:t>Blk</w:t>
      </w:r>
      <w:proofErr w:type="spellEnd"/>
      <w:r>
        <w:rPr>
          <w:rFonts w:ascii="Arial" w:hAnsi="Arial" w:cs="Arial"/>
        </w:rPr>
        <w:t xml:space="preserve"> AS5.</w:t>
      </w:r>
    </w:p>
    <w:p w14:paraId="3825FB28" w14:textId="77777777" w:rsidR="009D1A61" w:rsidRDefault="009D1A61" w:rsidP="009D1A61">
      <w:pPr>
        <w:pStyle w:val="ListParagraph"/>
        <w:ind w:left="1080"/>
        <w:rPr>
          <w:rFonts w:ascii="Arial" w:hAnsi="Arial" w:cs="Arial"/>
        </w:rPr>
      </w:pPr>
    </w:p>
    <w:p w14:paraId="24210EB7" w14:textId="77777777" w:rsidR="009D1A61" w:rsidRDefault="009D1A61" w:rsidP="00E337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All entries </w:t>
      </w:r>
      <w:r w:rsidR="00E3376B">
        <w:rPr>
          <w:rFonts w:ascii="Arial" w:hAnsi="Arial" w:cs="Arial" w:hint="eastAsia"/>
        </w:rPr>
        <w:t>are to be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 xml:space="preserve">addressed </w:t>
      </w:r>
      <w:r>
        <w:rPr>
          <w:rFonts w:ascii="Arial" w:hAnsi="Arial" w:cs="Arial"/>
        </w:rPr>
        <w:t>to:</w:t>
      </w:r>
    </w:p>
    <w:p w14:paraId="233E4C83" w14:textId="1CEB8D56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Ms </w:t>
      </w:r>
      <w:r w:rsidR="00FE54B2">
        <w:rPr>
          <w:rFonts w:ascii="Arial" w:hAnsi="Arial" w:cs="Arial"/>
        </w:rPr>
        <w:t>Diana Bain</w:t>
      </w:r>
    </w:p>
    <w:p w14:paraId="280A02C0" w14:textId="7EB6456B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 w:hint="eastAsia"/>
        </w:rPr>
        <w:t>Goh Sin Tub Competition 20</w:t>
      </w:r>
      <w:r w:rsidR="00FE54B2">
        <w:rPr>
          <w:rFonts w:ascii="Arial" w:hAnsi="Arial" w:cs="Arial"/>
        </w:rPr>
        <w:t>26</w:t>
      </w:r>
    </w:p>
    <w:p w14:paraId="23184C54" w14:textId="362E8D8A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Department of English</w:t>
      </w:r>
      <w:r w:rsidR="00FE54B2">
        <w:rPr>
          <w:rFonts w:ascii="Arial" w:hAnsi="Arial" w:cs="Arial"/>
        </w:rPr>
        <w:t>, Linguistics and Theatre Studies</w:t>
      </w:r>
    </w:p>
    <w:p w14:paraId="7634FE6A" w14:textId="77777777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Faculty of Arts and Social Sciences</w:t>
      </w:r>
    </w:p>
    <w:p w14:paraId="6A1128C8" w14:textId="77777777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National University of Singapore</w:t>
      </w:r>
    </w:p>
    <w:p w14:paraId="2F567FA9" w14:textId="77777777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 w:hint="eastAsia"/>
        </w:rPr>
        <w:t>Blk</w:t>
      </w:r>
      <w:proofErr w:type="spellEnd"/>
      <w:r>
        <w:rPr>
          <w:rFonts w:ascii="Arial" w:hAnsi="Arial" w:cs="Arial" w:hint="eastAsia"/>
        </w:rPr>
        <w:t xml:space="preserve"> AS5, 7 Arts Link</w:t>
      </w:r>
    </w:p>
    <w:p w14:paraId="246C4BAA" w14:textId="77777777" w:rsidR="009D1A61" w:rsidRDefault="009D1A61" w:rsidP="009D1A61">
      <w:pPr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 w:hint="eastAsia"/>
        </w:rPr>
        <w:t>Singapore 117570</w:t>
      </w:r>
    </w:p>
    <w:p w14:paraId="699F875B" w14:textId="77777777" w:rsidR="009D1A61" w:rsidRPr="00D3421A" w:rsidRDefault="009D1A61" w:rsidP="009D1A61">
      <w:pPr>
        <w:spacing w:after="0" w:line="240" w:lineRule="auto"/>
        <w:ind w:left="360"/>
        <w:rPr>
          <w:rFonts w:ascii="Arial" w:hAnsi="Arial" w:cs="Arial"/>
        </w:rPr>
      </w:pPr>
    </w:p>
    <w:p w14:paraId="28189CA8" w14:textId="5B0C91C0" w:rsidR="009D1A61" w:rsidRDefault="00FE54B2" w:rsidP="00E3376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Manuscript</w:t>
      </w:r>
      <w:r w:rsidR="00165416">
        <w:rPr>
          <w:rFonts w:ascii="Arial" w:hAnsi="Arial" w:cs="Arial"/>
        </w:rPr>
        <w:t>s</w:t>
      </w:r>
      <w:r w:rsidR="009D1A61">
        <w:rPr>
          <w:rFonts w:ascii="Arial" w:hAnsi="Arial" w:cs="Arial" w:hint="eastAsia"/>
        </w:rPr>
        <w:t xml:space="preserve"> received will not be returned to participants.</w:t>
      </w:r>
    </w:p>
    <w:p w14:paraId="1E5BD9C4" w14:textId="77777777" w:rsidR="00FE54B2" w:rsidRDefault="009D1A61" w:rsidP="0016541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Late entries will not be accepted and appeals will not be entertained.</w:t>
      </w:r>
    </w:p>
    <w:p w14:paraId="533E9067" w14:textId="0C406B2A" w:rsidR="00AF1924" w:rsidRPr="00165416" w:rsidRDefault="00AF1924" w:rsidP="0016541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65416">
        <w:rPr>
          <w:rFonts w:ascii="Arial" w:hAnsi="Arial" w:cs="Arial"/>
        </w:rPr>
        <w:br w:type="page"/>
      </w:r>
    </w:p>
    <w:p w14:paraId="2236A22D" w14:textId="32475D63" w:rsidR="00AF1924" w:rsidRDefault="00AF1924" w:rsidP="00AF1924">
      <w:pPr>
        <w:jc w:val="center"/>
        <w:rPr>
          <w:rFonts w:ascii="Arial" w:hAnsi="Arial" w:cs="Arial"/>
          <w:b/>
        </w:rPr>
      </w:pPr>
      <w:r w:rsidRPr="00AF1924">
        <w:rPr>
          <w:rFonts w:ascii="Arial" w:hAnsi="Arial" w:cs="Arial"/>
          <w:b/>
        </w:rPr>
        <w:lastRenderedPageBreak/>
        <w:t>The Goh Sin</w:t>
      </w:r>
      <w:r w:rsidR="00E02934">
        <w:rPr>
          <w:rFonts w:ascii="Arial" w:hAnsi="Arial" w:cs="Arial"/>
          <w:b/>
        </w:rPr>
        <w:t xml:space="preserve"> Tub Creative Writing Prize 20</w:t>
      </w:r>
      <w:r w:rsidR="00FE54B2">
        <w:rPr>
          <w:rFonts w:ascii="Arial" w:hAnsi="Arial" w:cs="Arial"/>
          <w:b/>
        </w:rPr>
        <w:t>26</w:t>
      </w:r>
      <w:r>
        <w:rPr>
          <w:rFonts w:ascii="Arial" w:hAnsi="Arial" w:cs="Arial"/>
          <w:b/>
        </w:rPr>
        <w:t xml:space="preserve"> - </w:t>
      </w:r>
      <w:r w:rsidR="0036720F">
        <w:rPr>
          <w:rFonts w:ascii="Arial" w:hAnsi="Arial" w:cs="Arial"/>
          <w:b/>
        </w:rPr>
        <w:t>POETRY</w:t>
      </w:r>
    </w:p>
    <w:p w14:paraId="24F85B43" w14:textId="77777777" w:rsidR="00AF1924" w:rsidRDefault="00AF1924" w:rsidP="00AF1924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Registration Form</w:t>
      </w:r>
    </w:p>
    <w:p w14:paraId="66D1D4AE" w14:textId="3BA59647" w:rsidR="00AF1924" w:rsidRDefault="00165416" w:rsidP="00AF1924">
      <w:pPr>
        <w:jc w:val="center"/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(Closing date: 3</w:t>
      </w:r>
      <w:r w:rsidR="009A63A8">
        <w:rPr>
          <w:rFonts w:ascii="Arial" w:hAnsi="Arial" w:cs="Arial"/>
          <w:b/>
        </w:rPr>
        <w:t>0 September</w:t>
      </w:r>
      <w:r w:rsidR="00AF1924">
        <w:rPr>
          <w:rFonts w:ascii="Arial" w:hAnsi="Arial" w:cs="Arial" w:hint="eastAsia"/>
          <w:b/>
        </w:rPr>
        <w:t xml:space="preserve"> 20</w:t>
      </w:r>
      <w:r w:rsidR="00FE54B2">
        <w:rPr>
          <w:rFonts w:ascii="Arial" w:hAnsi="Arial" w:cs="Arial"/>
          <w:b/>
        </w:rPr>
        <w:t>26</w:t>
      </w:r>
      <w:r w:rsidR="00AF1924">
        <w:rPr>
          <w:rFonts w:ascii="Arial" w:hAnsi="Arial" w:cs="Arial" w:hint="eastAsia"/>
          <w:b/>
        </w:rPr>
        <w:t>, 5pm)</w:t>
      </w:r>
    </w:p>
    <w:p w14:paraId="0A71B922" w14:textId="77777777" w:rsidR="00AB6471" w:rsidRDefault="00AB6471" w:rsidP="00FE54B2">
      <w:pPr>
        <w:spacing w:after="0" w:line="240" w:lineRule="auto"/>
        <w:rPr>
          <w:rFonts w:ascii="Arial" w:hAnsi="Arial" w:cs="Arial"/>
        </w:rPr>
      </w:pPr>
    </w:p>
    <w:p w14:paraId="519139D8" w14:textId="3731BECE" w:rsidR="00FE54B2" w:rsidRDefault="00FE54B2" w:rsidP="00FE54B2">
      <w:pPr>
        <w:spacing w:after="0" w:line="240" w:lineRule="auto"/>
        <w:rPr>
          <w:rFonts w:ascii="Arial" w:hAnsi="Arial" w:cs="Arial"/>
        </w:rPr>
      </w:pPr>
      <w:r w:rsidRPr="009E7288">
        <w:rPr>
          <w:rFonts w:ascii="Arial" w:hAnsi="Arial" w:cs="Arial" w:hint="eastAsia"/>
        </w:rPr>
        <w:t>Please submit th</w:t>
      </w:r>
      <w:r>
        <w:rPr>
          <w:rFonts w:ascii="Arial" w:hAnsi="Arial" w:cs="Arial" w:hint="eastAsia"/>
        </w:rPr>
        <w:t>is</w:t>
      </w:r>
      <w:r w:rsidRPr="009E7288">
        <w:rPr>
          <w:rFonts w:ascii="Arial" w:hAnsi="Arial" w:cs="Arial" w:hint="eastAsia"/>
        </w:rPr>
        <w:t xml:space="preserve"> Registration Form, </w:t>
      </w:r>
      <w:r>
        <w:rPr>
          <w:rFonts w:ascii="Arial" w:hAnsi="Arial" w:cs="Arial"/>
        </w:rPr>
        <w:t>one</w:t>
      </w:r>
      <w:r w:rsidRPr="009E7288">
        <w:rPr>
          <w:rFonts w:ascii="Arial" w:hAnsi="Arial" w:cs="Arial" w:hint="eastAsia"/>
        </w:rPr>
        <w:t xml:space="preserve"> printed cop</w:t>
      </w:r>
      <w:r>
        <w:rPr>
          <w:rFonts w:ascii="Arial" w:hAnsi="Arial" w:cs="Arial"/>
        </w:rPr>
        <w:t>y</w:t>
      </w:r>
      <w:r w:rsidRPr="009E7288">
        <w:rPr>
          <w:rFonts w:ascii="Arial" w:hAnsi="Arial" w:cs="Arial" w:hint="eastAsia"/>
        </w:rPr>
        <w:t xml:space="preserve"> of the manuscript</w:t>
      </w:r>
      <w:r>
        <w:rPr>
          <w:rFonts w:ascii="Arial" w:hAnsi="Arial" w:cs="Arial" w:hint="eastAsia"/>
        </w:rPr>
        <w:t xml:space="preserve"> and a</w:t>
      </w:r>
      <w:r w:rsidRPr="009E7288">
        <w:rPr>
          <w:rFonts w:ascii="Arial" w:hAnsi="Arial" w:cs="Arial" w:hint="eastAsia"/>
        </w:rPr>
        <w:t xml:space="preserve"> copy of </w:t>
      </w:r>
      <w:r>
        <w:rPr>
          <w:rFonts w:ascii="Arial" w:hAnsi="Arial" w:cs="Arial" w:hint="eastAsia"/>
        </w:rPr>
        <w:t xml:space="preserve">your NUS </w:t>
      </w:r>
      <w:r w:rsidRPr="009E7288">
        <w:rPr>
          <w:rFonts w:ascii="Arial" w:hAnsi="Arial" w:cs="Arial" w:hint="eastAsia"/>
        </w:rPr>
        <w:t>staff card or matriculation card</w:t>
      </w:r>
      <w:r>
        <w:rPr>
          <w:rFonts w:ascii="Arial" w:hAnsi="Arial" w:cs="Arial" w:hint="eastAsia"/>
        </w:rPr>
        <w:t xml:space="preserve"> by </w:t>
      </w:r>
      <w:r w:rsidRPr="009E7288">
        <w:rPr>
          <w:rFonts w:ascii="Arial" w:hAnsi="Arial" w:cs="Arial" w:hint="eastAsia"/>
          <w:u w:val="single"/>
        </w:rPr>
        <w:t>registered mail</w:t>
      </w:r>
      <w:r>
        <w:rPr>
          <w:rFonts w:ascii="Arial" w:hAnsi="Arial" w:cs="Arial" w:hint="eastAsia"/>
        </w:rPr>
        <w:t xml:space="preserve"> </w:t>
      </w:r>
      <w:r>
        <w:rPr>
          <w:rFonts w:ascii="Arial" w:hAnsi="Arial" w:cs="Arial"/>
        </w:rPr>
        <w:t xml:space="preserve">or </w:t>
      </w:r>
      <w:r w:rsidRPr="008B1BD1">
        <w:rPr>
          <w:rFonts w:ascii="Arial" w:hAnsi="Arial" w:cs="Arial"/>
          <w:u w:val="single"/>
        </w:rPr>
        <w:t>by hand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 w:hint="eastAsia"/>
        </w:rPr>
        <w:t>addressed to:</w:t>
      </w:r>
    </w:p>
    <w:p w14:paraId="4B64F0AE" w14:textId="67E43844" w:rsidR="00FE54B2" w:rsidRDefault="00FE54B2" w:rsidP="00FE54B2">
      <w:pPr>
        <w:spacing w:after="0" w:line="240" w:lineRule="auto"/>
        <w:rPr>
          <w:rFonts w:ascii="Arial" w:hAnsi="Arial" w:cs="Arial"/>
        </w:rPr>
      </w:pPr>
    </w:p>
    <w:p w14:paraId="394F8576" w14:textId="77777777" w:rsidR="00AB6471" w:rsidRPr="009E7288" w:rsidRDefault="00AB6471" w:rsidP="00FE54B2">
      <w:pPr>
        <w:spacing w:after="0" w:line="240" w:lineRule="auto"/>
        <w:rPr>
          <w:rFonts w:ascii="Arial" w:hAnsi="Arial" w:cs="Arial"/>
        </w:rPr>
      </w:pPr>
    </w:p>
    <w:p w14:paraId="4D9CF212" w14:textId="15C573AA" w:rsidR="009E7288" w:rsidRPr="00C74B7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/>
          <w:sz w:val="20"/>
          <w:szCs w:val="20"/>
        </w:rPr>
        <w:t xml:space="preserve">Ms </w:t>
      </w:r>
      <w:r w:rsidR="00FE54B2">
        <w:rPr>
          <w:rFonts w:ascii="Arial" w:hAnsi="Arial" w:cs="Arial"/>
          <w:sz w:val="20"/>
          <w:szCs w:val="20"/>
        </w:rPr>
        <w:t>Diana Bain</w:t>
      </w:r>
    </w:p>
    <w:p w14:paraId="18FF7FAC" w14:textId="549DD7DE" w:rsidR="009E7288" w:rsidRPr="00C74B7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 w:hint="eastAsia"/>
          <w:sz w:val="20"/>
          <w:szCs w:val="20"/>
        </w:rPr>
        <w:t>Goh Sin Tub Competition 20</w:t>
      </w:r>
      <w:r w:rsidR="00FE54B2">
        <w:rPr>
          <w:rFonts w:ascii="Arial" w:hAnsi="Arial" w:cs="Arial"/>
          <w:sz w:val="20"/>
          <w:szCs w:val="20"/>
        </w:rPr>
        <w:t>26</w:t>
      </w:r>
    </w:p>
    <w:p w14:paraId="36674647" w14:textId="77777777" w:rsidR="00FE54B2" w:rsidRPr="00C74B78" w:rsidRDefault="00FE54B2" w:rsidP="00FE54B2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/>
          <w:sz w:val="20"/>
          <w:szCs w:val="20"/>
        </w:rPr>
        <w:t>Department of English</w:t>
      </w:r>
      <w:r>
        <w:rPr>
          <w:rFonts w:ascii="Arial" w:hAnsi="Arial" w:cs="Arial"/>
          <w:sz w:val="20"/>
          <w:szCs w:val="20"/>
        </w:rPr>
        <w:t>, Linguistics and Theatre Studies</w:t>
      </w:r>
    </w:p>
    <w:p w14:paraId="3248667A" w14:textId="77777777" w:rsidR="009E7288" w:rsidRPr="00C74B7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/>
          <w:sz w:val="20"/>
          <w:szCs w:val="20"/>
        </w:rPr>
        <w:t>Faculty of Arts and Social Sciences</w:t>
      </w:r>
    </w:p>
    <w:p w14:paraId="1E902CA4" w14:textId="77777777" w:rsidR="009E7288" w:rsidRPr="00C74B7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/>
          <w:sz w:val="20"/>
          <w:szCs w:val="20"/>
        </w:rPr>
        <w:t>National University of Singapore</w:t>
      </w:r>
    </w:p>
    <w:p w14:paraId="1C0D4CA6" w14:textId="77777777" w:rsidR="009E7288" w:rsidRPr="00C74B7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C74B78">
        <w:rPr>
          <w:rFonts w:ascii="Arial" w:hAnsi="Arial" w:cs="Arial" w:hint="eastAsia"/>
          <w:sz w:val="20"/>
          <w:szCs w:val="20"/>
        </w:rPr>
        <w:t>Blk</w:t>
      </w:r>
      <w:proofErr w:type="spellEnd"/>
      <w:r w:rsidRPr="00C74B78">
        <w:rPr>
          <w:rFonts w:ascii="Arial" w:hAnsi="Arial" w:cs="Arial" w:hint="eastAsia"/>
          <w:sz w:val="20"/>
          <w:szCs w:val="20"/>
        </w:rPr>
        <w:t xml:space="preserve"> AS5, 7 Arts Link</w:t>
      </w:r>
    </w:p>
    <w:p w14:paraId="45423134" w14:textId="77777777" w:rsidR="009E7288" w:rsidRDefault="009E728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C74B78">
        <w:rPr>
          <w:rFonts w:ascii="Arial" w:hAnsi="Arial" w:cs="Arial" w:hint="eastAsia"/>
          <w:sz w:val="20"/>
          <w:szCs w:val="20"/>
        </w:rPr>
        <w:t>Singapore 117570</w:t>
      </w:r>
    </w:p>
    <w:p w14:paraId="6760CD39" w14:textId="490E5A14" w:rsidR="00EB1251" w:rsidRDefault="00EB1251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6A2A016" w14:textId="77777777" w:rsidR="00AB6471" w:rsidRDefault="00AB6471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4177B221" w14:textId="34503F04" w:rsidR="00FE54B2" w:rsidRPr="0010132E" w:rsidRDefault="00FE54B2" w:rsidP="00FE54B2">
      <w:pPr>
        <w:spacing w:after="0" w:line="240" w:lineRule="auto"/>
        <w:rPr>
          <w:rFonts w:ascii="Arial" w:hAnsi="Arial" w:cs="Arial"/>
        </w:rPr>
      </w:pPr>
      <w:r w:rsidRPr="0010132E">
        <w:rPr>
          <w:rFonts w:ascii="Arial" w:hAnsi="Arial" w:cs="Arial"/>
        </w:rPr>
        <w:t>An electronic copy</w:t>
      </w:r>
      <w:r>
        <w:rPr>
          <w:rFonts w:ascii="Arial" w:hAnsi="Arial" w:cs="Arial"/>
        </w:rPr>
        <w:t xml:space="preserve"> of all of the above, identical to the hard copies</w:t>
      </w:r>
      <w:r w:rsidRPr="0010132E">
        <w:rPr>
          <w:rFonts w:ascii="Arial" w:hAnsi="Arial" w:cs="Arial"/>
        </w:rPr>
        <w:t xml:space="preserve"> must also be sent to </w:t>
      </w:r>
      <w:r>
        <w:rPr>
          <w:rFonts w:ascii="Arial" w:hAnsi="Arial" w:cs="Arial"/>
        </w:rPr>
        <w:t>diana.bain</w:t>
      </w:r>
      <w:r w:rsidRPr="0010132E">
        <w:rPr>
          <w:rFonts w:ascii="Arial" w:hAnsi="Arial" w:cs="Arial"/>
        </w:rPr>
        <w:t>@nus.edu.sg.</w:t>
      </w:r>
    </w:p>
    <w:p w14:paraId="18786916" w14:textId="3ABFC3E7" w:rsidR="00FE54B2" w:rsidRDefault="00FE54B2" w:rsidP="009B11F2">
      <w:pPr>
        <w:spacing w:after="0" w:line="240" w:lineRule="auto"/>
        <w:rPr>
          <w:rFonts w:ascii="Arial" w:hAnsi="Arial" w:cs="Arial"/>
        </w:rPr>
      </w:pPr>
    </w:p>
    <w:p w14:paraId="69CB4C0F" w14:textId="77777777" w:rsidR="00AB6471" w:rsidRDefault="00AB6471" w:rsidP="009B11F2">
      <w:pPr>
        <w:spacing w:after="0" w:line="240" w:lineRule="auto"/>
        <w:rPr>
          <w:rFonts w:ascii="Arial" w:hAnsi="Arial" w:cs="Arial"/>
        </w:rPr>
      </w:pPr>
    </w:p>
    <w:p w14:paraId="07ADFB39" w14:textId="5E642A9C" w:rsidR="00EB1251" w:rsidRPr="00B70439" w:rsidRDefault="00EB1251" w:rsidP="009B11F2">
      <w:pPr>
        <w:spacing w:after="0" w:line="240" w:lineRule="auto"/>
        <w:rPr>
          <w:rFonts w:ascii="Arial" w:hAnsi="Arial" w:cs="Arial"/>
        </w:rPr>
      </w:pPr>
      <w:r w:rsidRPr="00B70439">
        <w:rPr>
          <w:rFonts w:ascii="Arial" w:hAnsi="Arial" w:cs="Arial"/>
        </w:rPr>
        <w:t>The information provided will be kept confidential and will not be released without your prior approval.</w:t>
      </w:r>
    </w:p>
    <w:p w14:paraId="17667AE0" w14:textId="77777777" w:rsidR="00C74B78" w:rsidRDefault="00C74B78" w:rsidP="009E7288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0"/>
        <w:gridCol w:w="6580"/>
      </w:tblGrid>
      <w:tr w:rsidR="00C74B78" w14:paraId="7346A659" w14:textId="77777777" w:rsidTr="00C74B7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94D4" w14:textId="1C882DA6" w:rsidR="00C74B78" w:rsidRDefault="00C74B78" w:rsidP="00B94A26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  <w:b/>
              </w:rPr>
              <w:t xml:space="preserve">Title of </w:t>
            </w:r>
            <w:r w:rsidR="00B94A26">
              <w:rPr>
                <w:rFonts w:ascii="Arial" w:hAnsi="Arial" w:cs="Arial"/>
                <w:b/>
              </w:rPr>
              <w:t>P</w:t>
            </w:r>
            <w:r w:rsidR="0036720F">
              <w:rPr>
                <w:rFonts w:ascii="Arial" w:hAnsi="Arial" w:cs="Arial"/>
                <w:b/>
              </w:rPr>
              <w:t>oem</w:t>
            </w:r>
            <w:r>
              <w:rPr>
                <w:rFonts w:ascii="Arial" w:hAnsi="Arial" w:cs="Arial" w:hint="eastAsia"/>
                <w:b/>
              </w:rPr>
              <w:t>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E5B" w14:textId="77777777" w:rsidR="00C74B78" w:rsidRDefault="00C74B78" w:rsidP="00C74B78">
            <w:pPr>
              <w:rPr>
                <w:rFonts w:ascii="Arial" w:hAnsi="Arial" w:cs="Arial"/>
              </w:rPr>
            </w:pPr>
          </w:p>
          <w:p w14:paraId="6786C4FD" w14:textId="77777777" w:rsidR="00C74B78" w:rsidRDefault="00C74B78" w:rsidP="00C74B78">
            <w:pPr>
              <w:rPr>
                <w:rFonts w:ascii="Arial" w:hAnsi="Arial" w:cs="Arial"/>
              </w:rPr>
            </w:pPr>
          </w:p>
          <w:p w14:paraId="38400862" w14:textId="77777777" w:rsidR="00C74B78" w:rsidRDefault="00C74B78" w:rsidP="00C74B78">
            <w:pPr>
              <w:rPr>
                <w:rFonts w:ascii="Arial" w:hAnsi="Arial" w:cs="Arial"/>
              </w:rPr>
            </w:pPr>
          </w:p>
          <w:p w14:paraId="0B8E75B7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57B916CD" w14:textId="77777777" w:rsidTr="00C74B78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78689F5C" w14:textId="77777777" w:rsidR="00C74B78" w:rsidRPr="00C74B78" w:rsidRDefault="00C74B78" w:rsidP="00C74B78">
            <w:pPr>
              <w:rPr>
                <w:rFonts w:ascii="Arial" w:hAnsi="Arial" w:cs="Arial"/>
                <w:b/>
              </w:rPr>
            </w:pPr>
            <w:r w:rsidRPr="00880FF7">
              <w:rPr>
                <w:rFonts w:ascii="Arial" w:hAnsi="Arial" w:cs="Arial" w:hint="eastAsia"/>
                <w:b/>
              </w:rPr>
              <w:t>Personal Particulars:</w:t>
            </w:r>
          </w:p>
        </w:tc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0B69683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05BFDC06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11ABF61" w14:textId="00A685E8" w:rsidR="00C74B78" w:rsidRDefault="00C74B78" w:rsidP="00B70439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Full name of participant (</w:t>
            </w:r>
            <w:r w:rsidRPr="00C74B78">
              <w:rPr>
                <w:rFonts w:ascii="Arial" w:hAnsi="Arial" w:cs="Arial" w:hint="eastAsia"/>
                <w:sz w:val="20"/>
                <w:szCs w:val="20"/>
              </w:rPr>
              <w:t>in block letters, as in NRIC or FIN</w:t>
            </w:r>
            <w:r>
              <w:rPr>
                <w:rFonts w:ascii="Arial" w:hAnsi="Arial" w:cs="Arial" w:hint="eastAsia"/>
              </w:rPr>
              <w:t>):</w:t>
            </w: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5A2CDA4F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4BB89642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2A0CABD1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*  NRIC / </w:t>
            </w:r>
            <w:proofErr w:type="gramStart"/>
            <w:r>
              <w:rPr>
                <w:rFonts w:ascii="Arial" w:hAnsi="Arial" w:cs="Arial" w:hint="eastAsia"/>
              </w:rPr>
              <w:t>FIN  No</w:t>
            </w:r>
            <w:proofErr w:type="gramEnd"/>
            <w:r>
              <w:rPr>
                <w:rFonts w:ascii="Arial" w:hAnsi="Arial" w:cs="Arial" w:hint="eastAsia"/>
              </w:rPr>
              <w:t xml:space="preserve">:  </w:t>
            </w:r>
          </w:p>
          <w:p w14:paraId="40C550BD" w14:textId="68C35E7C" w:rsidR="00AB6471" w:rsidRDefault="00AB6471" w:rsidP="00C74B78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CB736A7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234494E1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036949E8" w14:textId="77777777" w:rsidR="00C74B78" w:rsidRDefault="00C74B78" w:rsidP="00C74B78">
            <w:pPr>
              <w:ind w:left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Date of birth:</w:t>
            </w:r>
          </w:p>
          <w:p w14:paraId="7944FA48" w14:textId="77777777" w:rsidR="00C74B78" w:rsidRDefault="00C74B78" w:rsidP="00C74B78">
            <w:pPr>
              <w:ind w:left="180"/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</w:tcPr>
          <w:p w14:paraId="6642946A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61C98900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C3E8B43" w14:textId="0531F652" w:rsidR="00C74B78" w:rsidRDefault="00C74B78" w:rsidP="00AB6471">
            <w:pPr>
              <w:ind w:left="180" w:hanging="18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*  </w:t>
            </w:r>
            <w:proofErr w:type="gramStart"/>
            <w:r>
              <w:rPr>
                <w:rFonts w:ascii="Arial" w:hAnsi="Arial" w:cs="Arial" w:hint="eastAsia"/>
              </w:rPr>
              <w:t>Staff  /</w:t>
            </w:r>
            <w:proofErr w:type="gramEnd"/>
            <w:r>
              <w:rPr>
                <w:rFonts w:ascii="Arial" w:hAnsi="Arial" w:cs="Arial" w:hint="eastAsia"/>
              </w:rPr>
              <w:t xml:space="preserve">  Student Matric No:  </w:t>
            </w: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67140A4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7EE9F424" w14:textId="77777777" w:rsidTr="00C74B78">
        <w:tc>
          <w:tcPr>
            <w:tcW w:w="2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0B99B266" w14:textId="77777777" w:rsidR="00C74B78" w:rsidRPr="00C74B78" w:rsidRDefault="00C74B78" w:rsidP="00C74B78">
            <w:pPr>
              <w:rPr>
                <w:rFonts w:ascii="Arial" w:hAnsi="Arial" w:cs="Arial"/>
                <w:b/>
              </w:rPr>
            </w:pPr>
            <w:r w:rsidRPr="00880FF7">
              <w:rPr>
                <w:rFonts w:ascii="Arial" w:hAnsi="Arial" w:cs="Arial" w:hint="eastAsia"/>
                <w:b/>
              </w:rPr>
              <w:t>Contact Information:</w:t>
            </w:r>
          </w:p>
        </w:tc>
        <w:tc>
          <w:tcPr>
            <w:tcW w:w="6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225DAE07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7A0F8271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704812B8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Mailing address:</w:t>
            </w:r>
          </w:p>
          <w:p w14:paraId="1803109C" w14:textId="77777777" w:rsidR="00C74B78" w:rsidRPr="00880FF7" w:rsidRDefault="00C74B78" w:rsidP="00C74B78">
            <w:pPr>
              <w:rPr>
                <w:rFonts w:ascii="Arial" w:hAnsi="Arial" w:cs="Arial"/>
                <w:b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48A0FC93" w14:textId="77777777" w:rsidR="00C74B78" w:rsidRDefault="00C74B78" w:rsidP="00C74B78">
            <w:pPr>
              <w:rPr>
                <w:rFonts w:ascii="Arial" w:hAnsi="Arial" w:cs="Arial"/>
              </w:rPr>
            </w:pPr>
          </w:p>
          <w:p w14:paraId="63066D51" w14:textId="43283290" w:rsidR="00625469" w:rsidRDefault="00625469" w:rsidP="00C74B78">
            <w:pPr>
              <w:rPr>
                <w:rFonts w:ascii="Arial" w:hAnsi="Arial" w:cs="Arial"/>
              </w:rPr>
            </w:pPr>
          </w:p>
          <w:p w14:paraId="78289CA5" w14:textId="77777777" w:rsidR="00AB6471" w:rsidRDefault="00AB6471" w:rsidP="00C74B78">
            <w:pPr>
              <w:rPr>
                <w:rFonts w:ascii="Arial" w:hAnsi="Arial" w:cs="Arial"/>
              </w:rPr>
            </w:pPr>
          </w:p>
          <w:p w14:paraId="089C9512" w14:textId="77777777" w:rsidR="00625469" w:rsidRDefault="00625469" w:rsidP="00C74B78">
            <w:pPr>
              <w:rPr>
                <w:rFonts w:ascii="Arial" w:hAnsi="Arial" w:cs="Arial"/>
              </w:rPr>
            </w:pPr>
          </w:p>
        </w:tc>
      </w:tr>
      <w:tr w:rsidR="00C74B78" w14:paraId="22C73D59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400C1E04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Mobile phone no:  </w:t>
            </w:r>
          </w:p>
          <w:p w14:paraId="2BE847C3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0915C22F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65100C6D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5089429E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Home phone no:</w:t>
            </w:r>
          </w:p>
          <w:p w14:paraId="3CCD8595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338A8B55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384AC029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33B9958E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Office phone no:</w:t>
            </w:r>
          </w:p>
          <w:p w14:paraId="71AB27E6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</w:tcPr>
          <w:p w14:paraId="4E268F0D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  <w:tr w:rsidR="00C74B78" w14:paraId="17745E37" w14:textId="77777777" w:rsidTr="00C74B78">
        <w:tc>
          <w:tcPr>
            <w:tcW w:w="280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AC7F4" w14:textId="77777777" w:rsidR="00C74B78" w:rsidRDefault="00C74B78" w:rsidP="00C74B78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Email address:  </w:t>
            </w:r>
          </w:p>
          <w:p w14:paraId="6695940F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  <w:tc>
          <w:tcPr>
            <w:tcW w:w="6768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DFB0A" w14:textId="77777777" w:rsidR="00C74B78" w:rsidRDefault="00C74B78" w:rsidP="00C74B78">
            <w:pPr>
              <w:rPr>
                <w:rFonts w:ascii="Arial" w:hAnsi="Arial" w:cs="Arial"/>
              </w:rPr>
            </w:pPr>
          </w:p>
        </w:tc>
      </w:tr>
    </w:tbl>
    <w:p w14:paraId="664F2491" w14:textId="77777777" w:rsidR="00625469" w:rsidRPr="009D1A61" w:rsidRDefault="00625469" w:rsidP="00625469">
      <w:pPr>
        <w:ind w:left="-90"/>
        <w:rPr>
          <w:rFonts w:ascii="Arial" w:hAnsi="Arial" w:cs="Arial"/>
        </w:rPr>
      </w:pPr>
      <w:r>
        <w:rPr>
          <w:rFonts w:ascii="Arial" w:hAnsi="Arial" w:cs="Arial" w:hint="eastAsia"/>
        </w:rPr>
        <w:br/>
        <w:t>* Please delete where not applicable.</w:t>
      </w:r>
    </w:p>
    <w:p w14:paraId="46A15FCC" w14:textId="172FA8BB" w:rsidR="00C74B78" w:rsidRDefault="00DE42F2" w:rsidP="00C74B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39ACBB9B" w14:textId="77777777" w:rsidR="00880FF7" w:rsidRDefault="00880FF7" w:rsidP="009E7288">
      <w:pPr>
        <w:spacing w:after="0" w:line="240" w:lineRule="auto"/>
        <w:ind w:left="360"/>
        <w:rPr>
          <w:rFonts w:ascii="Arial" w:hAnsi="Arial" w:cs="Arial"/>
        </w:rPr>
      </w:pPr>
    </w:p>
    <w:p w14:paraId="41ADD559" w14:textId="77777777" w:rsidR="00DE42F2" w:rsidRDefault="00DE42F2" w:rsidP="00C53AA1">
      <w:pPr>
        <w:jc w:val="center"/>
        <w:rPr>
          <w:rFonts w:ascii="Arial" w:hAnsi="Arial" w:cs="Arial"/>
          <w:b/>
        </w:rPr>
      </w:pPr>
    </w:p>
    <w:p w14:paraId="32A5EC5F" w14:textId="1A68CDDA" w:rsidR="00880FF7" w:rsidRPr="00880FF7" w:rsidRDefault="00880FF7" w:rsidP="00C53AA1">
      <w:pPr>
        <w:jc w:val="center"/>
        <w:rPr>
          <w:rFonts w:ascii="Arial" w:hAnsi="Arial" w:cs="Arial"/>
          <w:b/>
        </w:rPr>
      </w:pPr>
      <w:r w:rsidRPr="00880FF7">
        <w:rPr>
          <w:rFonts w:ascii="Arial" w:hAnsi="Arial" w:cs="Arial" w:hint="eastAsia"/>
          <w:b/>
        </w:rPr>
        <w:t>Declaration</w:t>
      </w:r>
    </w:p>
    <w:p w14:paraId="2269C1CB" w14:textId="77777777" w:rsidR="00625469" w:rsidRDefault="00880FF7" w:rsidP="00880FF7">
      <w:pPr>
        <w:rPr>
          <w:rFonts w:ascii="Arial" w:hAnsi="Arial" w:cs="Arial"/>
        </w:rPr>
      </w:pPr>
      <w:r>
        <w:rPr>
          <w:rFonts w:ascii="Arial" w:hAnsi="Arial" w:cs="Arial" w:hint="eastAsia"/>
        </w:rPr>
        <w:t>I accept and agree to abide by the R</w:t>
      </w:r>
      <w:r>
        <w:rPr>
          <w:rFonts w:ascii="Arial" w:hAnsi="Arial" w:cs="Arial"/>
        </w:rPr>
        <w:t>u</w:t>
      </w:r>
      <w:r>
        <w:rPr>
          <w:rFonts w:ascii="Arial" w:hAnsi="Arial" w:cs="Arial" w:hint="eastAsia"/>
        </w:rPr>
        <w:t xml:space="preserve">les of the Competition. </w:t>
      </w:r>
    </w:p>
    <w:p w14:paraId="490351CC" w14:textId="77777777" w:rsidR="00F45C20" w:rsidRDefault="00880FF7" w:rsidP="00880FF7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I verify that my entry for the Competition </w:t>
      </w:r>
    </w:p>
    <w:p w14:paraId="7415BD1D" w14:textId="77777777" w:rsidR="00863E59" w:rsidRDefault="00880FF7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6CAF">
        <w:rPr>
          <w:rFonts w:ascii="Arial" w:hAnsi="Arial" w:cs="Arial"/>
        </w:rPr>
        <w:t xml:space="preserve">is </w:t>
      </w:r>
      <w:r w:rsidR="00DD1CCC">
        <w:rPr>
          <w:rFonts w:ascii="Arial" w:hAnsi="Arial" w:cs="Arial"/>
        </w:rPr>
        <w:t xml:space="preserve">entirely </w:t>
      </w:r>
      <w:r w:rsidRPr="00DC6CAF">
        <w:rPr>
          <w:rFonts w:ascii="Arial" w:hAnsi="Arial" w:cs="Arial"/>
        </w:rPr>
        <w:t xml:space="preserve">my original </w:t>
      </w:r>
      <w:proofErr w:type="gramStart"/>
      <w:r w:rsidRPr="00DC6CAF">
        <w:rPr>
          <w:rFonts w:ascii="Arial" w:hAnsi="Arial" w:cs="Arial"/>
        </w:rPr>
        <w:t>work</w:t>
      </w:r>
      <w:r w:rsidR="00863E59">
        <w:rPr>
          <w:rFonts w:ascii="Arial" w:hAnsi="Arial" w:cs="Arial"/>
        </w:rPr>
        <w:t>.</w:t>
      </w:r>
      <w:proofErr w:type="gramEnd"/>
    </w:p>
    <w:p w14:paraId="636963FA" w14:textId="64873B0C" w:rsidR="00F45C20" w:rsidRPr="00DC6CAF" w:rsidRDefault="00863E59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was not generated in whole or in part by the use of any</w:t>
      </w:r>
      <w:r w:rsidR="00DD1CCC">
        <w:rPr>
          <w:rFonts w:ascii="Arial" w:hAnsi="Arial" w:cs="Arial"/>
        </w:rPr>
        <w:t xml:space="preserve"> AI tools </w:t>
      </w:r>
    </w:p>
    <w:p w14:paraId="1832A4BF" w14:textId="70DDF8AF" w:rsidR="00F45C20" w:rsidRPr="00DC6CAF" w:rsidRDefault="00880FF7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6CAF">
        <w:rPr>
          <w:rFonts w:ascii="Arial" w:hAnsi="Arial" w:cs="Arial"/>
        </w:rPr>
        <w:t xml:space="preserve">has not been published </w:t>
      </w:r>
      <w:r w:rsidR="00F45C20" w:rsidRPr="00DC6CAF">
        <w:rPr>
          <w:rFonts w:ascii="Arial" w:hAnsi="Arial" w:cs="Arial"/>
        </w:rPr>
        <w:t xml:space="preserve">or accepted for publication </w:t>
      </w:r>
      <w:r w:rsidRPr="00DC6CAF">
        <w:rPr>
          <w:rFonts w:ascii="Arial" w:hAnsi="Arial" w:cs="Arial"/>
        </w:rPr>
        <w:t xml:space="preserve">either online or in print (on the </w:t>
      </w:r>
      <w:r w:rsidR="00F45C20" w:rsidRPr="00DC6CAF">
        <w:rPr>
          <w:rFonts w:ascii="Arial" w:hAnsi="Arial" w:cs="Arial"/>
        </w:rPr>
        <w:t>I</w:t>
      </w:r>
      <w:r w:rsidRPr="00DC6CAF">
        <w:rPr>
          <w:rFonts w:ascii="Arial" w:hAnsi="Arial" w:cs="Arial"/>
        </w:rPr>
        <w:t>nternet, broadcast on radio or television, in online or print newspapers or journals</w:t>
      </w:r>
      <w:r w:rsidR="00AB6471">
        <w:rPr>
          <w:rFonts w:ascii="Arial" w:hAnsi="Arial" w:cs="Arial"/>
        </w:rPr>
        <w:t xml:space="preserve"> or social media</w:t>
      </w:r>
      <w:r w:rsidRPr="00DC6CAF">
        <w:rPr>
          <w:rFonts w:ascii="Arial" w:hAnsi="Arial" w:cs="Arial"/>
        </w:rPr>
        <w:t>)</w:t>
      </w:r>
      <w:r w:rsidR="00F45C20">
        <w:rPr>
          <w:rFonts w:ascii="Arial" w:hAnsi="Arial" w:cs="Arial"/>
        </w:rPr>
        <w:t>.</w:t>
      </w:r>
    </w:p>
    <w:p w14:paraId="4E3C54F3" w14:textId="0D66F6F5" w:rsidR="00625469" w:rsidRPr="00DC6CAF" w:rsidRDefault="00F45C20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6CAF">
        <w:rPr>
          <w:rFonts w:ascii="Arial" w:hAnsi="Arial" w:cs="Arial"/>
        </w:rPr>
        <w:t>has not been</w:t>
      </w:r>
      <w:r w:rsidR="00E02934" w:rsidRPr="00DC6CAF">
        <w:rPr>
          <w:rFonts w:ascii="Arial" w:hAnsi="Arial" w:cs="Arial"/>
        </w:rPr>
        <w:t xml:space="preserve"> </w:t>
      </w:r>
      <w:r w:rsidR="00E02934" w:rsidRPr="009B11F2">
        <w:rPr>
          <w:rFonts w:ascii="Arial" w:hAnsi="Arial" w:cs="Arial"/>
        </w:rPr>
        <w:t>professionally produced or scheduled for professional production at the time of submission</w:t>
      </w:r>
      <w:r w:rsidR="00880FF7" w:rsidRPr="00DC6CAF">
        <w:rPr>
          <w:rFonts w:ascii="Arial" w:hAnsi="Arial" w:cs="Arial"/>
        </w:rPr>
        <w:t xml:space="preserve">. </w:t>
      </w:r>
    </w:p>
    <w:p w14:paraId="7B93BDB3" w14:textId="7E41A693" w:rsidR="009D1A61" w:rsidRDefault="00880FF7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DC6CAF">
        <w:rPr>
          <w:rFonts w:ascii="Arial" w:hAnsi="Arial" w:cs="Arial"/>
        </w:rPr>
        <w:t>has not won prizes in any other competitions.</w:t>
      </w:r>
    </w:p>
    <w:p w14:paraId="6F49126C" w14:textId="1BE25B95" w:rsidR="00F45C20" w:rsidRPr="00DC6CAF" w:rsidRDefault="00F45C20" w:rsidP="00DC6CA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will not be submitted to another competition until the results for this competition are out.</w:t>
      </w:r>
    </w:p>
    <w:p w14:paraId="6DE16A8B" w14:textId="77777777" w:rsidR="00880FF7" w:rsidRDefault="00880FF7" w:rsidP="00880FF7">
      <w:pPr>
        <w:rPr>
          <w:rFonts w:ascii="Arial" w:hAnsi="Arial" w:cs="Arial"/>
        </w:rPr>
      </w:pPr>
    </w:p>
    <w:p w14:paraId="7BC153B3" w14:textId="77777777" w:rsidR="00880FF7" w:rsidRDefault="00880FF7" w:rsidP="00880FF7">
      <w:pPr>
        <w:rPr>
          <w:rFonts w:ascii="Arial" w:hAnsi="Arial" w:cs="Arial"/>
        </w:rPr>
      </w:pPr>
    </w:p>
    <w:p w14:paraId="42B4E7F3" w14:textId="77777777" w:rsidR="00880FF7" w:rsidRDefault="00880FF7" w:rsidP="00880FF7">
      <w:pPr>
        <w:rPr>
          <w:rFonts w:ascii="Arial" w:hAnsi="Arial" w:cs="Arial"/>
        </w:rPr>
      </w:pPr>
      <w:r>
        <w:rPr>
          <w:rFonts w:ascii="Arial" w:hAnsi="Arial" w:cs="Arial" w:hint="eastAsia"/>
        </w:rPr>
        <w:t>_________________________</w:t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</w:r>
      <w:r>
        <w:rPr>
          <w:rFonts w:ascii="Arial" w:hAnsi="Arial" w:cs="Arial" w:hint="eastAsia"/>
        </w:rPr>
        <w:tab/>
        <w:t>____________________</w:t>
      </w:r>
    </w:p>
    <w:p w14:paraId="31331ABD" w14:textId="77777777" w:rsidR="00880FF7" w:rsidRDefault="00865D9A" w:rsidP="00880FF7">
      <w:p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Name and </w:t>
      </w:r>
      <w:r w:rsidR="00880FF7">
        <w:rPr>
          <w:rFonts w:ascii="Arial" w:hAnsi="Arial" w:cs="Arial" w:hint="eastAsia"/>
        </w:rPr>
        <w:t>Signature of Participant</w:t>
      </w:r>
      <w:r w:rsidR="00880FF7">
        <w:rPr>
          <w:rFonts w:ascii="Arial" w:hAnsi="Arial" w:cs="Arial" w:hint="eastAsia"/>
        </w:rPr>
        <w:tab/>
      </w:r>
      <w:r w:rsidR="00880FF7">
        <w:rPr>
          <w:rFonts w:ascii="Arial" w:hAnsi="Arial" w:cs="Arial" w:hint="eastAsia"/>
        </w:rPr>
        <w:tab/>
      </w:r>
      <w:r w:rsidR="00880FF7">
        <w:rPr>
          <w:rFonts w:ascii="Arial" w:hAnsi="Arial" w:cs="Arial" w:hint="eastAsia"/>
        </w:rPr>
        <w:tab/>
      </w:r>
      <w:r w:rsidR="00880FF7">
        <w:rPr>
          <w:rFonts w:ascii="Arial" w:hAnsi="Arial" w:cs="Arial" w:hint="eastAsia"/>
        </w:rPr>
        <w:tab/>
      </w:r>
      <w:r w:rsidR="00880FF7">
        <w:rPr>
          <w:rFonts w:ascii="Arial" w:hAnsi="Arial" w:cs="Arial" w:hint="eastAsia"/>
        </w:rPr>
        <w:tab/>
      </w:r>
      <w:r w:rsidR="00880FF7">
        <w:rPr>
          <w:rFonts w:ascii="Arial" w:hAnsi="Arial" w:cs="Arial" w:hint="eastAsia"/>
        </w:rPr>
        <w:tab/>
        <w:t>Date</w:t>
      </w:r>
    </w:p>
    <w:p w14:paraId="109586C0" w14:textId="77777777" w:rsidR="00880FF7" w:rsidRDefault="00880FF7" w:rsidP="00880FF7">
      <w:pPr>
        <w:rPr>
          <w:rFonts w:ascii="Arial" w:hAnsi="Arial" w:cs="Arial"/>
        </w:rPr>
      </w:pPr>
    </w:p>
    <w:sectPr w:rsidR="00880FF7" w:rsidSect="00165416">
      <w:pgSz w:w="12240" w:h="15840"/>
      <w:pgMar w:top="12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A0797" w14:textId="77777777" w:rsidR="00174CFF" w:rsidRDefault="00174CFF" w:rsidP="00984B96">
      <w:pPr>
        <w:spacing w:after="0" w:line="240" w:lineRule="auto"/>
      </w:pPr>
      <w:r>
        <w:separator/>
      </w:r>
    </w:p>
  </w:endnote>
  <w:endnote w:type="continuationSeparator" w:id="0">
    <w:p w14:paraId="66589F2B" w14:textId="77777777" w:rsidR="00174CFF" w:rsidRDefault="00174CFF" w:rsidP="0098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5189CD" w14:textId="77777777" w:rsidR="00174CFF" w:rsidRDefault="00174CFF" w:rsidP="00984B96">
      <w:pPr>
        <w:spacing w:after="0" w:line="240" w:lineRule="auto"/>
      </w:pPr>
      <w:r>
        <w:separator/>
      </w:r>
    </w:p>
  </w:footnote>
  <w:footnote w:type="continuationSeparator" w:id="0">
    <w:p w14:paraId="3AA06DD1" w14:textId="77777777" w:rsidR="00174CFF" w:rsidRDefault="00174CFF" w:rsidP="00984B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C12C7B"/>
    <w:multiLevelType w:val="hybridMultilevel"/>
    <w:tmpl w:val="EA3A3F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807A03"/>
    <w:multiLevelType w:val="hybridMultilevel"/>
    <w:tmpl w:val="4AE6BC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041F6"/>
    <w:multiLevelType w:val="hybridMultilevel"/>
    <w:tmpl w:val="6DC0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B2540A"/>
    <w:multiLevelType w:val="hybridMultilevel"/>
    <w:tmpl w:val="1E74C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D975180"/>
    <w:multiLevelType w:val="hybridMultilevel"/>
    <w:tmpl w:val="113208C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A70"/>
    <w:rsid w:val="00042252"/>
    <w:rsid w:val="00055380"/>
    <w:rsid w:val="000A3B68"/>
    <w:rsid w:val="000B115D"/>
    <w:rsid w:val="000B320C"/>
    <w:rsid w:val="000D3567"/>
    <w:rsid w:val="00114F94"/>
    <w:rsid w:val="001452CB"/>
    <w:rsid w:val="00165416"/>
    <w:rsid w:val="00174CFF"/>
    <w:rsid w:val="001C75CB"/>
    <w:rsid w:val="001E390F"/>
    <w:rsid w:val="001F7CD6"/>
    <w:rsid w:val="00203924"/>
    <w:rsid w:val="002159FC"/>
    <w:rsid w:val="002D03EC"/>
    <w:rsid w:val="0030090D"/>
    <w:rsid w:val="00305726"/>
    <w:rsid w:val="003409E1"/>
    <w:rsid w:val="0036720F"/>
    <w:rsid w:val="00367308"/>
    <w:rsid w:val="003A3C2D"/>
    <w:rsid w:val="00423058"/>
    <w:rsid w:val="00435D42"/>
    <w:rsid w:val="00454474"/>
    <w:rsid w:val="004A07EF"/>
    <w:rsid w:val="004A763D"/>
    <w:rsid w:val="00510B57"/>
    <w:rsid w:val="00524662"/>
    <w:rsid w:val="00565035"/>
    <w:rsid w:val="00584801"/>
    <w:rsid w:val="005B56C7"/>
    <w:rsid w:val="00625469"/>
    <w:rsid w:val="006427ED"/>
    <w:rsid w:val="0064359A"/>
    <w:rsid w:val="00680B4B"/>
    <w:rsid w:val="007256D0"/>
    <w:rsid w:val="007416E5"/>
    <w:rsid w:val="00785F9A"/>
    <w:rsid w:val="007B0B78"/>
    <w:rsid w:val="007F2895"/>
    <w:rsid w:val="00830CBB"/>
    <w:rsid w:val="00863D6D"/>
    <w:rsid w:val="00863E59"/>
    <w:rsid w:val="00865D9A"/>
    <w:rsid w:val="00867A8F"/>
    <w:rsid w:val="00873EE3"/>
    <w:rsid w:val="00880FF7"/>
    <w:rsid w:val="0088662E"/>
    <w:rsid w:val="008B52F0"/>
    <w:rsid w:val="008E3A26"/>
    <w:rsid w:val="008E528D"/>
    <w:rsid w:val="00984B96"/>
    <w:rsid w:val="009911E4"/>
    <w:rsid w:val="009A63A8"/>
    <w:rsid w:val="009B11F2"/>
    <w:rsid w:val="009C329F"/>
    <w:rsid w:val="009D1A61"/>
    <w:rsid w:val="009D6142"/>
    <w:rsid w:val="009E7288"/>
    <w:rsid w:val="009F0DD6"/>
    <w:rsid w:val="00A07D14"/>
    <w:rsid w:val="00A17B44"/>
    <w:rsid w:val="00A40BCA"/>
    <w:rsid w:val="00A4635D"/>
    <w:rsid w:val="00AB6471"/>
    <w:rsid w:val="00AC57FA"/>
    <w:rsid w:val="00AF1924"/>
    <w:rsid w:val="00AF28FD"/>
    <w:rsid w:val="00B006AC"/>
    <w:rsid w:val="00B32A75"/>
    <w:rsid w:val="00B45F38"/>
    <w:rsid w:val="00B65FC6"/>
    <w:rsid w:val="00B70439"/>
    <w:rsid w:val="00B94A26"/>
    <w:rsid w:val="00C05824"/>
    <w:rsid w:val="00C41DCB"/>
    <w:rsid w:val="00C53AA1"/>
    <w:rsid w:val="00C74B78"/>
    <w:rsid w:val="00C96507"/>
    <w:rsid w:val="00C96D15"/>
    <w:rsid w:val="00CE1F28"/>
    <w:rsid w:val="00D07C8A"/>
    <w:rsid w:val="00D32ED0"/>
    <w:rsid w:val="00D3421A"/>
    <w:rsid w:val="00D8030E"/>
    <w:rsid w:val="00DC6CAF"/>
    <w:rsid w:val="00DD1CCC"/>
    <w:rsid w:val="00DD3616"/>
    <w:rsid w:val="00DD592E"/>
    <w:rsid w:val="00DE42F2"/>
    <w:rsid w:val="00E02934"/>
    <w:rsid w:val="00E3376B"/>
    <w:rsid w:val="00EA1524"/>
    <w:rsid w:val="00EB1251"/>
    <w:rsid w:val="00EE7DA2"/>
    <w:rsid w:val="00F14FF3"/>
    <w:rsid w:val="00F2174C"/>
    <w:rsid w:val="00F45C20"/>
    <w:rsid w:val="00F86962"/>
    <w:rsid w:val="00FD4A70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4A46"/>
  <w15:docId w15:val="{4D249C4A-BDD0-4080-AACE-B51CFF91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11E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8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B96"/>
  </w:style>
  <w:style w:type="paragraph" w:styleId="Footer">
    <w:name w:val="footer"/>
    <w:basedOn w:val="Normal"/>
    <w:link w:val="FooterChar"/>
    <w:uiPriority w:val="99"/>
    <w:unhideWhenUsed/>
    <w:rsid w:val="00984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96"/>
  </w:style>
  <w:style w:type="table" w:styleId="TableGrid">
    <w:name w:val="Table Grid"/>
    <w:basedOn w:val="TableNormal"/>
    <w:uiPriority w:val="59"/>
    <w:rsid w:val="00C74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11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11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11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11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11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5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0582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65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bain@nus.edu.s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ana.bain@nus.edu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Angeline Ang</cp:lastModifiedBy>
  <cp:revision>2</cp:revision>
  <dcterms:created xsi:type="dcterms:W3CDTF">2026-06-16T03:12:00Z</dcterms:created>
  <dcterms:modified xsi:type="dcterms:W3CDTF">2026-06-16T03:12:00Z</dcterms:modified>
</cp:coreProperties>
</file>